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72B7E" w14:textId="71206BE0" w:rsidR="006D3D59" w:rsidRPr="00C16B62" w:rsidRDefault="006D3D59" w:rsidP="00885692">
      <w:pPr>
        <w:tabs>
          <w:tab w:val="center" w:pos="4536"/>
          <w:tab w:val="right" w:pos="9636"/>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8-</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D666CC">
        <w:rPr>
          <w:rFonts w:ascii="Arial" w:hAnsi="Arial" w:cs="Arial"/>
          <w:b/>
          <w:sz w:val="28"/>
          <w:lang w:val="de-DE"/>
        </w:rPr>
        <w:t>R1-2</w:t>
      </w:r>
      <w:r>
        <w:rPr>
          <w:rFonts w:ascii="Arial" w:hAnsi="Arial" w:cs="Arial"/>
          <w:b/>
          <w:sz w:val="28"/>
          <w:lang w:val="de-DE"/>
        </w:rPr>
        <w:t>20</w:t>
      </w:r>
      <w:r w:rsidR="00731713">
        <w:rPr>
          <w:rFonts w:ascii="Arial" w:hAnsi="Arial" w:cs="Arial"/>
          <w:b/>
          <w:sz w:val="28"/>
          <w:lang w:val="de-DE"/>
        </w:rPr>
        <w:t>1704</w:t>
      </w:r>
    </w:p>
    <w:p w14:paraId="637C7835" w14:textId="77777777" w:rsidR="006D3D59" w:rsidRPr="001014E2" w:rsidRDefault="006D3D59" w:rsidP="006D3D59">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February 21</w:t>
      </w:r>
      <w:r w:rsidRPr="008B2759">
        <w:rPr>
          <w:rFonts w:ascii="Arial" w:eastAsia="MS Mincho" w:hAnsi="Arial" w:cs="Arial"/>
          <w:b/>
          <w:sz w:val="28"/>
          <w:vertAlign w:val="superscript"/>
          <w:lang w:val="en-US" w:eastAsia="ja-JP"/>
        </w:rPr>
        <w:t>st</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March 3</w:t>
      </w:r>
      <w:r w:rsidRPr="008B2759">
        <w:rPr>
          <w:rFonts w:ascii="Arial" w:eastAsia="MS Mincho" w:hAnsi="Arial" w:cs="Arial"/>
          <w:b/>
          <w:sz w:val="28"/>
          <w:vertAlign w:val="superscript"/>
          <w:lang w:val="en-US" w:eastAsia="ja-JP"/>
        </w:rPr>
        <w:t>rd</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550CA6F2" w14:textId="77777777" w:rsidR="006629B9" w:rsidRPr="00543352" w:rsidRDefault="006629B9" w:rsidP="006629B9">
      <w:pPr>
        <w:spacing w:after="0"/>
        <w:ind w:left="1988" w:hanging="1988"/>
        <w:rPr>
          <w:rFonts w:ascii="Arial" w:hAnsi="Arial" w:cs="Arial"/>
          <w:b/>
          <w:sz w:val="22"/>
          <w:lang w:val="en-US"/>
        </w:rPr>
      </w:pPr>
    </w:p>
    <w:p w14:paraId="616D6E73" w14:textId="77777777" w:rsidR="006629B9" w:rsidRPr="003B0A2A"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353351AA" w14:textId="77777777" w:rsidR="00885692" w:rsidRPr="00885692" w:rsidRDefault="006629B9" w:rsidP="006629B9">
      <w:pPr>
        <w:spacing w:after="0"/>
        <w:ind w:left="1988" w:hanging="1988"/>
        <w:rPr>
          <w:rFonts w:ascii="Arial" w:hAnsi="Arial" w:cs="Arial"/>
          <w:b/>
          <w:sz w:val="24"/>
          <w:lang w:val="en-US"/>
        </w:rPr>
      </w:pPr>
      <w:r w:rsidRPr="00EB15F0">
        <w:rPr>
          <w:rFonts w:ascii="Arial" w:hAnsi="Arial" w:cs="Arial"/>
          <w:b/>
          <w:bCs/>
          <w:sz w:val="24"/>
          <w:szCs w:val="24"/>
          <w:lang w:val="en-US"/>
        </w:rPr>
        <w:t xml:space="preserve">Title: </w:t>
      </w:r>
      <w:r w:rsidRPr="00EB15F0">
        <w:rPr>
          <w:rFonts w:ascii="Arial" w:hAnsi="Arial" w:cs="Arial"/>
          <w:b/>
          <w:sz w:val="24"/>
          <w:lang w:val="en-US"/>
        </w:rPr>
        <w:tab/>
      </w:r>
      <w:r w:rsidR="00885692" w:rsidRPr="00885692">
        <w:rPr>
          <w:rFonts w:ascii="Arial" w:hAnsi="Arial" w:cs="Arial"/>
          <w:b/>
          <w:sz w:val="24"/>
          <w:lang w:val="en-US"/>
        </w:rPr>
        <w:t>UE features for Rel.17 NR sidelink enhancements</w:t>
      </w:r>
    </w:p>
    <w:p w14:paraId="49318879" w14:textId="5AC43BB4" w:rsidR="006629B9" w:rsidRPr="00885692" w:rsidRDefault="006629B9" w:rsidP="006629B9">
      <w:pPr>
        <w:spacing w:after="0"/>
        <w:ind w:left="1988" w:hanging="1988"/>
        <w:rPr>
          <w:rFonts w:ascii="Arial" w:hAnsi="Arial" w:cs="Arial"/>
          <w:b/>
          <w:bCs/>
          <w:sz w:val="24"/>
          <w:szCs w:val="24"/>
          <w:lang w:val="en-US"/>
        </w:rPr>
      </w:pPr>
      <w:r w:rsidRPr="00885692">
        <w:rPr>
          <w:rFonts w:ascii="Arial" w:hAnsi="Arial" w:cs="Arial"/>
          <w:b/>
          <w:bCs/>
          <w:sz w:val="24"/>
          <w:szCs w:val="24"/>
          <w:lang w:val="en-US"/>
        </w:rPr>
        <w:t>Agenda item:</w:t>
      </w:r>
      <w:r w:rsidRPr="00885692">
        <w:tab/>
      </w:r>
      <w:r w:rsidRPr="00885692">
        <w:rPr>
          <w:rFonts w:ascii="Arial" w:hAnsi="Arial" w:cs="Arial"/>
          <w:b/>
          <w:bCs/>
          <w:sz w:val="24"/>
          <w:szCs w:val="24"/>
          <w:lang w:val="en-US"/>
        </w:rPr>
        <w:t>8.</w:t>
      </w:r>
      <w:r w:rsidR="00644287" w:rsidRPr="00885692">
        <w:rPr>
          <w:rFonts w:ascii="Arial" w:hAnsi="Arial" w:cs="Arial"/>
          <w:b/>
          <w:bCs/>
          <w:sz w:val="24"/>
          <w:szCs w:val="24"/>
          <w:lang w:val="en-US"/>
        </w:rPr>
        <w:t>1</w:t>
      </w:r>
      <w:r w:rsidR="00843278" w:rsidRPr="00885692">
        <w:rPr>
          <w:rFonts w:ascii="Arial" w:hAnsi="Arial" w:cs="Arial"/>
          <w:b/>
          <w:bCs/>
          <w:sz w:val="24"/>
          <w:szCs w:val="24"/>
          <w:lang w:val="en-US"/>
        </w:rPr>
        <w:t>6</w:t>
      </w:r>
      <w:r w:rsidR="00644287" w:rsidRPr="00885692">
        <w:rPr>
          <w:rFonts w:ascii="Arial" w:hAnsi="Arial" w:cs="Arial"/>
          <w:b/>
          <w:bCs/>
          <w:sz w:val="24"/>
          <w:szCs w:val="24"/>
          <w:lang w:val="en-US"/>
        </w:rPr>
        <w:t>.</w:t>
      </w:r>
      <w:r w:rsidR="00900021" w:rsidRPr="00885692">
        <w:rPr>
          <w:rFonts w:ascii="Arial" w:hAnsi="Arial" w:cs="Arial"/>
          <w:b/>
          <w:bCs/>
          <w:sz w:val="24"/>
          <w:szCs w:val="24"/>
          <w:lang w:val="en-US"/>
        </w:rPr>
        <w:t>11</w:t>
      </w:r>
    </w:p>
    <w:p w14:paraId="0C4D65AC" w14:textId="77777777" w:rsidR="006629B9" w:rsidRPr="00CD1841" w:rsidRDefault="006629B9" w:rsidP="006629B9">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0C414581" w14:textId="77777777" w:rsidR="00CB028F" w:rsidRPr="00CD1841" w:rsidRDefault="00CB028F" w:rsidP="00CB028F">
      <w:pPr>
        <w:spacing w:after="0"/>
        <w:ind w:left="1988" w:hanging="1988"/>
        <w:rPr>
          <w:rFonts w:ascii="Arial" w:hAnsi="Arial" w:cs="Arial"/>
          <w:b/>
          <w:bCs/>
          <w:sz w:val="24"/>
          <w:szCs w:val="24"/>
          <w:lang w:val="en-US"/>
        </w:rPr>
      </w:pPr>
    </w:p>
    <w:p w14:paraId="3F140D5A" w14:textId="77777777" w:rsidR="00CB028F" w:rsidRDefault="00CB028F" w:rsidP="00CB028F">
      <w:pPr>
        <w:pStyle w:val="Heading1"/>
      </w:pPr>
      <w:r>
        <w:t>Introduction</w:t>
      </w:r>
    </w:p>
    <w:p w14:paraId="7F186452" w14:textId="05D291B8" w:rsidR="0073261D" w:rsidRDefault="002120D4" w:rsidP="00DB1AB4">
      <w:pPr>
        <w:pStyle w:val="3GPPText"/>
      </w:pPr>
      <w:r w:rsidRPr="00DB1AB4">
        <w:t xml:space="preserve">In this contribution, we provide our views on UE features for NR </w:t>
      </w:r>
      <w:r w:rsidR="007B18FF" w:rsidRPr="00DB1AB4">
        <w:t xml:space="preserve">sidelink enhancements </w:t>
      </w:r>
      <w:r w:rsidR="00D8589A" w:rsidRPr="00DB1AB4">
        <w:t xml:space="preserve">based on </w:t>
      </w:r>
      <w:r w:rsidR="00AC5E6B" w:rsidRPr="00DB1AB4">
        <w:t xml:space="preserve">input </w:t>
      </w:r>
      <w:r w:rsidR="00D8589A" w:rsidRPr="00DB1AB4">
        <w:t>provide</w:t>
      </w:r>
      <w:r w:rsidR="00AC5E6B" w:rsidRPr="00DB1AB4">
        <w:t>d</w:t>
      </w:r>
      <w:r w:rsidR="00D8589A" w:rsidRPr="00DB1AB4">
        <w:t xml:space="preserve"> in </w:t>
      </w:r>
      <w:r w:rsidR="00E548A9" w:rsidRPr="00DB1AB4">
        <w:fldChar w:fldCharType="begin"/>
      </w:r>
      <w:r w:rsidR="00E548A9" w:rsidRPr="00DB1AB4">
        <w:instrText xml:space="preserve"> REF _Ref84012325 \n \h </w:instrText>
      </w:r>
      <w:r w:rsidR="00DB1AB4">
        <w:instrText xml:space="preserve"> \* MERGEFORMAT </w:instrText>
      </w:r>
      <w:r w:rsidR="00E548A9" w:rsidRPr="00DB1AB4">
        <w:fldChar w:fldCharType="separate"/>
      </w:r>
      <w:r w:rsidR="0076653B">
        <w:t>[1]</w:t>
      </w:r>
      <w:r w:rsidR="00E548A9" w:rsidRPr="00DB1AB4">
        <w:fldChar w:fldCharType="end"/>
      </w:r>
      <w:r w:rsidR="00B56AC2" w:rsidRPr="00DB1AB4">
        <w:t xml:space="preserve"> and considering agreement made at RAN1#10</w:t>
      </w:r>
      <w:r w:rsidR="002E04F3">
        <w:t>7</w:t>
      </w:r>
      <w:r w:rsidR="00A91C70">
        <w:t>bis-</w:t>
      </w:r>
      <w:r w:rsidR="00D52102" w:rsidRPr="00DB1AB4">
        <w:t>e</w:t>
      </w:r>
      <w:r w:rsidR="00D55787">
        <w:t xml:space="preserve"> </w:t>
      </w:r>
      <w:r w:rsidR="00D55787">
        <w:fldChar w:fldCharType="begin"/>
      </w:r>
      <w:r w:rsidR="00D55787">
        <w:instrText xml:space="preserve"> REF _Ref87020201 \n \h </w:instrText>
      </w:r>
      <w:r w:rsidR="00D55787">
        <w:fldChar w:fldCharType="separate"/>
      </w:r>
      <w:r w:rsidR="0076653B">
        <w:t>[2]</w:t>
      </w:r>
      <w:r w:rsidR="00D55787">
        <w:fldChar w:fldCharType="end"/>
      </w:r>
      <w:r w:rsidR="009167C0">
        <w:t>.</w:t>
      </w:r>
    </w:p>
    <w:tbl>
      <w:tblPr>
        <w:tblStyle w:val="TableGrid"/>
        <w:tblW w:w="0" w:type="auto"/>
        <w:tblLook w:val="04A0" w:firstRow="1" w:lastRow="0" w:firstColumn="1" w:lastColumn="0" w:noHBand="0" w:noVBand="1"/>
      </w:tblPr>
      <w:tblGrid>
        <w:gridCol w:w="9628"/>
      </w:tblGrid>
      <w:tr w:rsidR="00065092" w14:paraId="3DB4B5B5" w14:textId="77777777" w:rsidTr="00065092">
        <w:tc>
          <w:tcPr>
            <w:tcW w:w="9628" w:type="dxa"/>
          </w:tcPr>
          <w:p w14:paraId="42A2078A" w14:textId="0FE8D777" w:rsidR="00065092" w:rsidRPr="006A479B" w:rsidRDefault="00065092" w:rsidP="00065092">
            <w:pPr>
              <w:jc w:val="both"/>
              <w:rPr>
                <w:b/>
                <w:bCs/>
                <w:u w:val="single"/>
                <w:lang w:val="ru-RU"/>
              </w:rPr>
            </w:pPr>
            <w:r w:rsidRPr="006A479B">
              <w:rPr>
                <w:b/>
                <w:bCs/>
                <w:u w:val="single"/>
                <w:lang w:val="en-US"/>
              </w:rPr>
              <w:t>Working assumption (RAN1#107bis-e)</w:t>
            </w:r>
          </w:p>
          <w:p w14:paraId="5D080A34" w14:textId="77777777" w:rsidR="00065092" w:rsidRPr="00142EAC" w:rsidRDefault="00065092" w:rsidP="00A06AD5">
            <w:pPr>
              <w:pStyle w:val="3GPPAgreements"/>
              <w:ind w:left="1419"/>
            </w:pPr>
            <w:r w:rsidRPr="00142EAC">
              <w:t>Necessary Rel-16 FGs are handled, via pre-requisites of Rel-17 FGs for sidelink enhancements</w:t>
            </w:r>
          </w:p>
          <w:p w14:paraId="187C5B43" w14:textId="77777777" w:rsidR="00065092" w:rsidRPr="00142EAC" w:rsidRDefault="00065092" w:rsidP="00065092">
            <w:pPr>
              <w:pStyle w:val="3GPPAgreements"/>
              <w:numPr>
                <w:ilvl w:val="1"/>
                <w:numId w:val="3"/>
              </w:numPr>
            </w:pPr>
            <w:r w:rsidRPr="00142EAC">
              <w:t>Necessary components in Rel-16 FGs are added to Rel-17 FG components for sidelink enhancements if an entire Rel-16 FG cannot be included as pre-requisites</w:t>
            </w:r>
          </w:p>
          <w:p w14:paraId="75C5E22B" w14:textId="77777777" w:rsidR="00065092" w:rsidRPr="00142EAC" w:rsidRDefault="00065092" w:rsidP="00065092">
            <w:pPr>
              <w:pStyle w:val="3GPPAgreements"/>
              <w:numPr>
                <w:ilvl w:val="1"/>
                <w:numId w:val="3"/>
              </w:numPr>
            </w:pPr>
            <w:r w:rsidRPr="00142EAC">
              <w:t xml:space="preserve">FFS whether/how to address the case where pre-requisites or additional components cannot address the issue for </w:t>
            </w:r>
            <w:r w:rsidRPr="007F12B6">
              <w:rPr>
                <w:rFonts w:eastAsia="MS Mincho"/>
                <w:color w:val="000000"/>
                <w:szCs w:val="21"/>
              </w:rPr>
              <w:t>FG</w:t>
            </w:r>
            <w:r w:rsidRPr="00142EAC">
              <w:t xml:space="preserve"> 15-x supported by Rel-17 UEs</w:t>
            </w:r>
          </w:p>
          <w:p w14:paraId="43827ABD" w14:textId="77777777" w:rsidR="00065092" w:rsidRPr="00142EAC" w:rsidRDefault="00065092" w:rsidP="00065092">
            <w:pPr>
              <w:jc w:val="both"/>
              <w:rPr>
                <w:lang w:eastAsia="x-none"/>
              </w:rPr>
            </w:pPr>
          </w:p>
          <w:p w14:paraId="7FAB8CE2" w14:textId="77777777" w:rsidR="00065092" w:rsidRPr="00173502" w:rsidRDefault="00065092" w:rsidP="00065092">
            <w:pPr>
              <w:jc w:val="both"/>
              <w:rPr>
                <w:b/>
                <w:bCs/>
                <w:u w:val="single"/>
                <w:lang w:val="ru-RU"/>
              </w:rPr>
            </w:pPr>
            <w:r w:rsidRPr="00173502">
              <w:rPr>
                <w:b/>
                <w:bCs/>
                <w:u w:val="single"/>
                <w:lang w:val="en-US"/>
              </w:rPr>
              <w:t>Agreements (RAN1#107bis-e)</w:t>
            </w:r>
          </w:p>
          <w:p w14:paraId="7348AD57" w14:textId="77777777" w:rsidR="00065092" w:rsidRPr="00142EAC" w:rsidRDefault="00065092" w:rsidP="00A06AD5">
            <w:pPr>
              <w:pStyle w:val="3GPPAgreements"/>
              <w:ind w:left="1419"/>
              <w:rPr>
                <w:sz w:val="20"/>
              </w:rPr>
            </w:pPr>
            <w:r w:rsidRPr="00142EAC">
              <w:rPr>
                <w:sz w:val="20"/>
              </w:rPr>
              <w:t xml:space="preserve">FG 32-4 is </w:t>
            </w:r>
            <w:r w:rsidRPr="007F12B6">
              <w:t>updated</w:t>
            </w:r>
            <w:r w:rsidRPr="00142EAC">
              <w:rPr>
                <w:sz w:val="20"/>
              </w:rPr>
              <w:t xml:space="preserve"> as follows</w:t>
            </w:r>
          </w:p>
          <w:p w14:paraId="462ECA88" w14:textId="77777777" w:rsidR="00065092" w:rsidRPr="00142EAC" w:rsidRDefault="00065092" w:rsidP="00065092">
            <w:pPr>
              <w:pStyle w:val="3GPPAgreements"/>
              <w:numPr>
                <w:ilvl w:val="1"/>
                <w:numId w:val="3"/>
              </w:numPr>
              <w:rPr>
                <w:sz w:val="20"/>
              </w:rPr>
            </w:pPr>
            <w:r w:rsidRPr="00142EAC">
              <w:rPr>
                <w:sz w:val="20"/>
              </w:rPr>
              <w:t>FFS whether capability for synchronization as components or prerequisite or another FG</w:t>
            </w:r>
          </w:p>
          <w:p w14:paraId="0C1C9ADA" w14:textId="77777777" w:rsidR="00065092" w:rsidRDefault="00065092" w:rsidP="00065092">
            <w:pPr>
              <w:pStyle w:val="3GPPAgreements"/>
              <w:numPr>
                <w:ilvl w:val="1"/>
                <w:numId w:val="3"/>
              </w:numPr>
            </w:pPr>
            <w:r w:rsidRPr="00142EAC">
              <w:rPr>
                <w:sz w:val="20"/>
              </w:rPr>
              <w:t xml:space="preserve">FFS how to </w:t>
            </w:r>
            <w:r w:rsidRPr="007F12B6">
              <w:rPr>
                <w:rFonts w:eastAsia="MS Mincho"/>
                <w:color w:val="000000"/>
                <w:szCs w:val="21"/>
              </w:rPr>
              <w:t>define</w:t>
            </w:r>
            <w:r w:rsidRPr="00142EAC">
              <w:rPr>
                <w:sz w:val="20"/>
              </w:rPr>
              <w:t xml:space="preserve"> total SL processes if UE reports more than one FGs of 15-3, 32-4 and 32-4a</w:t>
            </w:r>
          </w:p>
          <w:p w14:paraId="406D4FB3" w14:textId="77777777" w:rsidR="00065092" w:rsidRPr="00900BA7" w:rsidRDefault="00065092" w:rsidP="00065092">
            <w:pPr>
              <w:overflowPunct/>
              <w:autoSpaceDE/>
              <w:autoSpaceDN/>
              <w:adjustRightInd/>
              <w:spacing w:after="0"/>
              <w:jc w:val="both"/>
              <w:textAlignment w:val="auto"/>
              <w:rPr>
                <w:lang w:val="ru-RU"/>
              </w:rPr>
            </w:pPr>
          </w:p>
          <w:p w14:paraId="3C9749D7" w14:textId="77777777" w:rsidR="00065092" w:rsidRPr="004426E5" w:rsidRDefault="00065092" w:rsidP="00A06AD5">
            <w:pPr>
              <w:pStyle w:val="3GPPAgreements"/>
              <w:ind w:left="1419"/>
            </w:pPr>
            <w:r w:rsidRPr="004426E5">
              <w:t>FG 32-4a is updated as follows</w:t>
            </w:r>
          </w:p>
          <w:p w14:paraId="12F87F58" w14:textId="77777777" w:rsidR="00065092" w:rsidRPr="004426E5" w:rsidRDefault="00065092" w:rsidP="00065092">
            <w:pPr>
              <w:pStyle w:val="3GPPAgreements"/>
              <w:numPr>
                <w:ilvl w:val="1"/>
                <w:numId w:val="3"/>
              </w:numPr>
            </w:pPr>
            <w:r w:rsidRPr="004426E5">
              <w:t xml:space="preserve">FFS whether </w:t>
            </w:r>
            <w:r w:rsidRPr="007F12B6">
              <w:rPr>
                <w:rFonts w:eastAsia="MS Mincho"/>
                <w:color w:val="000000"/>
                <w:szCs w:val="21"/>
              </w:rPr>
              <w:t>capability</w:t>
            </w:r>
            <w:r w:rsidRPr="004426E5">
              <w:t xml:space="preserve"> for synchronization as components or prerequisite or another FG</w:t>
            </w:r>
          </w:p>
          <w:p w14:paraId="623A1C52" w14:textId="77777777" w:rsidR="00065092" w:rsidRDefault="00065092" w:rsidP="00065092">
            <w:pPr>
              <w:pStyle w:val="3GPPAgreements"/>
              <w:numPr>
                <w:ilvl w:val="1"/>
                <w:numId w:val="3"/>
              </w:numPr>
            </w:pPr>
            <w:r w:rsidRPr="004426E5">
              <w:rPr>
                <w:rFonts w:hint="eastAsia"/>
              </w:rPr>
              <w:t>F</w:t>
            </w:r>
            <w:r w:rsidRPr="004426E5">
              <w:t xml:space="preserve">FS how to </w:t>
            </w:r>
            <w:r w:rsidRPr="007F12B6">
              <w:rPr>
                <w:rFonts w:eastAsia="MS Mincho"/>
                <w:color w:val="000000"/>
                <w:szCs w:val="21"/>
              </w:rPr>
              <w:t>define</w:t>
            </w:r>
            <w:r w:rsidRPr="004426E5">
              <w:t xml:space="preserve"> total SL processes if UE reports more than one FGs of 15-3, 32-4 and 32-4a</w:t>
            </w:r>
          </w:p>
          <w:p w14:paraId="6A5D6F52" w14:textId="77777777" w:rsidR="00065092" w:rsidRDefault="00065092" w:rsidP="00065092">
            <w:pPr>
              <w:overflowPunct/>
              <w:autoSpaceDE/>
              <w:autoSpaceDN/>
              <w:adjustRightInd/>
              <w:spacing w:after="0"/>
              <w:jc w:val="both"/>
              <w:textAlignment w:val="auto"/>
              <w:rPr>
                <w:lang w:val="en-US"/>
              </w:rPr>
            </w:pPr>
          </w:p>
          <w:p w14:paraId="1D848E75" w14:textId="77777777" w:rsidR="00065092" w:rsidRPr="00683110" w:rsidRDefault="00065092" w:rsidP="00A06AD5">
            <w:pPr>
              <w:pStyle w:val="3GPPAgreements"/>
              <w:ind w:left="1419"/>
            </w:pPr>
            <w:r w:rsidRPr="00683110">
              <w:t>FG 32-5b is split into multiple FGs; One for Tx capability and the other for Rx capability as follows</w:t>
            </w:r>
          </w:p>
          <w:p w14:paraId="0159E70A" w14:textId="77777777" w:rsidR="00065092" w:rsidRDefault="00065092" w:rsidP="00065092">
            <w:pPr>
              <w:overflowPunct/>
              <w:autoSpaceDE/>
              <w:autoSpaceDN/>
              <w:adjustRightInd/>
              <w:spacing w:after="0"/>
              <w:jc w:val="both"/>
              <w:textAlignment w:val="auto"/>
              <w:rPr>
                <w:lang w:val="en-US"/>
              </w:rPr>
            </w:pPr>
          </w:p>
          <w:p w14:paraId="71011783" w14:textId="77777777" w:rsidR="00065092" w:rsidRDefault="00065092" w:rsidP="00065092">
            <w:pPr>
              <w:jc w:val="both"/>
              <w:rPr>
                <w:b/>
                <w:bCs/>
                <w:u w:val="single"/>
                <w:lang w:val="en-US"/>
              </w:rPr>
            </w:pPr>
            <w:r w:rsidRPr="00641FF1">
              <w:rPr>
                <w:rFonts w:eastAsia="MS Mincho" w:hint="eastAsia"/>
                <w:b/>
                <w:bCs/>
                <w:color w:val="000000"/>
                <w:szCs w:val="21"/>
                <w:u w:val="single"/>
              </w:rPr>
              <w:t>C</w:t>
            </w:r>
            <w:r w:rsidRPr="00641FF1">
              <w:rPr>
                <w:rFonts w:eastAsia="MS Mincho"/>
                <w:b/>
                <w:bCs/>
                <w:color w:val="000000"/>
                <w:szCs w:val="21"/>
                <w:u w:val="single"/>
              </w:rPr>
              <w:t>onclusion</w:t>
            </w:r>
            <w:r>
              <w:rPr>
                <w:rFonts w:eastAsia="MS Mincho"/>
                <w:b/>
                <w:bCs/>
                <w:color w:val="000000"/>
                <w:szCs w:val="21"/>
                <w:u w:val="single"/>
              </w:rPr>
              <w:t xml:space="preserve">s </w:t>
            </w:r>
            <w:r w:rsidRPr="00173502">
              <w:rPr>
                <w:b/>
                <w:bCs/>
                <w:u w:val="single"/>
                <w:lang w:val="en-US"/>
              </w:rPr>
              <w:t>(RAN1#107bis-e)</w:t>
            </w:r>
          </w:p>
          <w:p w14:paraId="51EFF53A" w14:textId="77777777" w:rsidR="00065092" w:rsidRPr="007F12B6" w:rsidRDefault="00065092" w:rsidP="00065092">
            <w:pPr>
              <w:pStyle w:val="3GPPAgreements"/>
              <w:ind w:left="1419"/>
            </w:pPr>
            <w:r w:rsidRPr="007F12B6">
              <w:t>Th</w:t>
            </w:r>
            <w:r w:rsidRPr="00641FF1">
              <w:rPr>
                <w:rFonts w:eastAsia="MS Mincho"/>
                <w:color w:val="000000"/>
                <w:szCs w:val="21"/>
              </w:rPr>
              <w:t xml:space="preserve">ere is no consensus </w:t>
            </w:r>
            <w:r w:rsidRPr="007F12B6">
              <w:t>in</w:t>
            </w:r>
            <w:r w:rsidRPr="00641FF1">
              <w:rPr>
                <w:rFonts w:eastAsia="MS Mincho"/>
                <w:color w:val="000000"/>
                <w:szCs w:val="21"/>
              </w:rPr>
              <w:t xml:space="preserve"> </w:t>
            </w:r>
            <w:r w:rsidRPr="007F12B6">
              <w:t>RAN1</w:t>
            </w:r>
            <w:r w:rsidRPr="00641FF1">
              <w:rPr>
                <w:rFonts w:eastAsia="MS Mincho"/>
                <w:color w:val="000000"/>
                <w:szCs w:val="21"/>
              </w:rPr>
              <w:t xml:space="preserve"> on “FFS whether to split the capabilities for PSFCH and S-SSB receptions as different </w:t>
            </w:r>
            <w:r w:rsidRPr="007F12B6">
              <w:t>FGs”</w:t>
            </w:r>
          </w:p>
          <w:p w14:paraId="7D9F8204" w14:textId="77777777" w:rsidR="00065092" w:rsidRPr="00641FF1" w:rsidRDefault="00065092" w:rsidP="00065092">
            <w:pPr>
              <w:pStyle w:val="3GPPAgreements"/>
              <w:numPr>
                <w:ilvl w:val="1"/>
                <w:numId w:val="3"/>
              </w:numPr>
              <w:rPr>
                <w:rFonts w:eastAsia="MS Mincho"/>
                <w:b/>
                <w:bCs/>
                <w:color w:val="000000"/>
                <w:szCs w:val="21"/>
                <w:u w:val="single"/>
              </w:rPr>
            </w:pPr>
            <w:r w:rsidRPr="00641FF1">
              <w:rPr>
                <w:rFonts w:eastAsia="MS Mincho"/>
                <w:color w:val="000000"/>
                <w:szCs w:val="21"/>
              </w:rPr>
              <w:t>Remove the FFS in FG 32-2, highlight FG 32-2</w:t>
            </w:r>
          </w:p>
          <w:p w14:paraId="6B4BCC63" w14:textId="77777777" w:rsidR="00065092" w:rsidRDefault="00065092" w:rsidP="00065092">
            <w:pPr>
              <w:jc w:val="both"/>
              <w:rPr>
                <w:lang w:eastAsia="x-none"/>
              </w:rPr>
            </w:pPr>
          </w:p>
          <w:p w14:paraId="7867B5C1" w14:textId="58292B31" w:rsidR="00065092" w:rsidRPr="00065092" w:rsidRDefault="00065092" w:rsidP="00A06AD5">
            <w:pPr>
              <w:pStyle w:val="ListBullet"/>
              <w:ind w:left="1419"/>
              <w:jc w:val="both"/>
              <w:rPr>
                <w:lang w:val="en-US"/>
              </w:rPr>
            </w:pPr>
            <w:r w:rsidRPr="00174C44">
              <w:t xml:space="preserve">UE without </w:t>
            </w:r>
            <w:r w:rsidRPr="007F12B6">
              <w:rPr>
                <w:rFonts w:eastAsia="MS Mincho"/>
                <w:color w:val="000000"/>
                <w:szCs w:val="21"/>
              </w:rPr>
              <w:t>NR</w:t>
            </w:r>
            <w:r w:rsidRPr="00174C44">
              <w:t xml:space="preserve"> SL reception is supported in Rel-17</w:t>
            </w:r>
          </w:p>
        </w:tc>
      </w:tr>
    </w:tbl>
    <w:p w14:paraId="28EC0035" w14:textId="77777777" w:rsidR="00B47C22" w:rsidRDefault="00B47C22" w:rsidP="00CB028F">
      <w:pPr>
        <w:pStyle w:val="3GPPText"/>
      </w:pPr>
    </w:p>
    <w:p w14:paraId="71DA991D" w14:textId="006B8B7A" w:rsidR="00CB028F" w:rsidRDefault="00EF3AC5" w:rsidP="00CB028F">
      <w:pPr>
        <w:pStyle w:val="Heading1"/>
      </w:pPr>
      <w:r>
        <w:t xml:space="preserve">Views on UE Features for NR </w:t>
      </w:r>
      <w:r w:rsidR="008527F4">
        <w:t xml:space="preserve">Sidelink </w:t>
      </w:r>
      <w:r>
        <w:t>Enhancement</w:t>
      </w:r>
    </w:p>
    <w:p w14:paraId="204340B8" w14:textId="1BA177BA" w:rsidR="009A78E4" w:rsidRDefault="00DB56C0" w:rsidP="006F7ABE">
      <w:pPr>
        <w:pStyle w:val="Heading2"/>
      </w:pPr>
      <w:r>
        <w:t>Intermediate</w:t>
      </w:r>
      <w:r w:rsidR="009A78E4">
        <w:t xml:space="preserve"> Version of UE Features</w:t>
      </w:r>
    </w:p>
    <w:p w14:paraId="5B16EDE4" w14:textId="54AB2955" w:rsidR="009A78E4" w:rsidRDefault="009A78E4" w:rsidP="00DB1AB4">
      <w:pPr>
        <w:pStyle w:val="3GPPText"/>
      </w:pPr>
      <w:r>
        <w:t xml:space="preserve">The </w:t>
      </w:r>
      <w:r w:rsidR="00FB30B6">
        <w:t xml:space="preserve">intermediate </w:t>
      </w:r>
      <w:r>
        <w:t xml:space="preserve">version of </w:t>
      </w:r>
      <w:r w:rsidR="00292579">
        <w:t xml:space="preserve">UE features for NR sidelink enhancements </w:t>
      </w:r>
      <w:r w:rsidR="008A2827">
        <w:t>wa</w:t>
      </w:r>
      <w:r w:rsidR="00292579">
        <w:t xml:space="preserve">s captured in </w:t>
      </w:r>
      <w:r w:rsidR="009167C0">
        <w:rPr>
          <w:highlight w:val="yellow"/>
        </w:rPr>
        <w:fldChar w:fldCharType="begin"/>
      </w:r>
      <w:r w:rsidR="009167C0">
        <w:instrText xml:space="preserve"> REF _Ref84012325 \n \h </w:instrText>
      </w:r>
      <w:r w:rsidR="009167C0">
        <w:rPr>
          <w:highlight w:val="yellow"/>
        </w:rPr>
      </w:r>
      <w:r w:rsidR="009167C0">
        <w:rPr>
          <w:highlight w:val="yellow"/>
        </w:rPr>
        <w:fldChar w:fldCharType="separate"/>
      </w:r>
      <w:r w:rsidR="00FF48F2">
        <w:t>[1]</w:t>
      </w:r>
      <w:r w:rsidR="009167C0">
        <w:rPr>
          <w:highlight w:val="yellow"/>
        </w:rPr>
        <w:fldChar w:fldCharType="end"/>
      </w:r>
      <w:r w:rsidR="00292579">
        <w:t xml:space="preserve"> and is expected to be used as a starting point for further discussion</w:t>
      </w:r>
      <w:r w:rsidR="008A2827">
        <w:t xml:space="preserve"> (please refer to </w:t>
      </w:r>
      <w:r w:rsidR="008A2827">
        <w:fldChar w:fldCharType="begin"/>
      </w:r>
      <w:r w:rsidR="008A2827">
        <w:instrText xml:space="preserve"> REF _Ref86929900 \h </w:instrText>
      </w:r>
      <w:r w:rsidR="008A2827">
        <w:fldChar w:fldCharType="separate"/>
      </w:r>
      <w:r w:rsidR="00FF48F2">
        <w:t xml:space="preserve">Table </w:t>
      </w:r>
      <w:r w:rsidR="00FF48F2">
        <w:rPr>
          <w:noProof/>
        </w:rPr>
        <w:t>1</w:t>
      </w:r>
      <w:r w:rsidR="008A2827">
        <w:fldChar w:fldCharType="end"/>
      </w:r>
      <w:r w:rsidR="008A2827">
        <w:t>)</w:t>
      </w:r>
      <w:r w:rsidR="00654689">
        <w:t>:</w:t>
      </w:r>
    </w:p>
    <w:p w14:paraId="4F195E2A" w14:textId="46CDCA93" w:rsidR="00E779D5" w:rsidRDefault="00A427E8" w:rsidP="00DB0611">
      <w:pPr>
        <w:pStyle w:val="Caption"/>
      </w:pPr>
      <w:bookmarkStart w:id="1" w:name="_Ref86929900"/>
      <w:r>
        <w:t xml:space="preserve">Table </w:t>
      </w:r>
      <w:r>
        <w:fldChar w:fldCharType="begin"/>
      </w:r>
      <w:r>
        <w:instrText xml:space="preserve"> SEQ Table \* ARABIC </w:instrText>
      </w:r>
      <w:r>
        <w:fldChar w:fldCharType="separate"/>
      </w:r>
      <w:r w:rsidR="00FF48F2">
        <w:rPr>
          <w:noProof/>
        </w:rPr>
        <w:t>1</w:t>
      </w:r>
      <w:r>
        <w:fldChar w:fldCharType="end"/>
      </w:r>
      <w:bookmarkEnd w:id="1"/>
      <w:r>
        <w:t xml:space="preserve">: </w:t>
      </w:r>
      <w:r w:rsidR="00DB56C0">
        <w:t>Intermediate</w:t>
      </w:r>
      <w:r w:rsidR="00787595">
        <w:t xml:space="preserve"> version of</w:t>
      </w:r>
      <w:r w:rsidR="00EB5575">
        <w:t xml:space="preserve"> f</w:t>
      </w:r>
      <w:r>
        <w:t xml:space="preserve">eature groups for NR sidelink enhancements - </w:t>
      </w:r>
      <w:r w:rsidRPr="001F33D6">
        <w:t>R1-</w:t>
      </w:r>
      <w:r w:rsidR="00787595" w:rsidRPr="00787595">
        <w:t>2</w:t>
      </w:r>
      <w:r w:rsidR="00DB0611">
        <w:t>200780</w:t>
      </w:r>
      <w:r w:rsidR="004746D9">
        <w:t xml:space="preserve"> </w:t>
      </w:r>
      <w:r w:rsidR="004746D9">
        <w:fldChar w:fldCharType="begin"/>
      </w:r>
      <w:r w:rsidR="004746D9">
        <w:instrText xml:space="preserve"> REF _Ref95308190 \n \h </w:instrText>
      </w:r>
      <w:r w:rsidR="004746D9">
        <w:fldChar w:fldCharType="separate"/>
      </w:r>
      <w:r w:rsidR="004746D9">
        <w:t>[1]</w:t>
      </w:r>
      <w:r w:rsidR="004746D9">
        <w:fldChar w:fldCharType="end"/>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6379"/>
        <w:gridCol w:w="1276"/>
      </w:tblGrid>
      <w:tr w:rsidR="00D051F5" w:rsidRPr="00D051F5" w14:paraId="27D11161" w14:textId="77777777" w:rsidTr="00DB0611">
        <w:trPr>
          <w:trHeight w:val="476"/>
        </w:trPr>
        <w:tc>
          <w:tcPr>
            <w:tcW w:w="704" w:type="dxa"/>
            <w:tcBorders>
              <w:top w:val="single" w:sz="4" w:space="0" w:color="auto"/>
              <w:left w:val="single" w:sz="4" w:space="0" w:color="auto"/>
              <w:bottom w:val="single" w:sz="4" w:space="0" w:color="auto"/>
              <w:right w:val="single" w:sz="4" w:space="0" w:color="auto"/>
            </w:tcBorders>
            <w:hideMark/>
          </w:tcPr>
          <w:p w14:paraId="635DF6DF" w14:textId="77777777" w:rsidR="00D051F5" w:rsidRPr="00D051F5" w:rsidRDefault="00D051F5" w:rsidP="00D051F5">
            <w:pPr>
              <w:pStyle w:val="TAH"/>
              <w:jc w:val="left"/>
              <w:rPr>
                <w:rFonts w:ascii="Times New Roman" w:hAnsi="Times New Roman"/>
                <w:szCs w:val="18"/>
              </w:rPr>
            </w:pPr>
            <w:r w:rsidRPr="00D051F5">
              <w:rPr>
                <w:rFonts w:ascii="Times New Roman" w:hAnsi="Times New Roman"/>
                <w:szCs w:val="18"/>
              </w:rPr>
              <w:lastRenderedPageBreak/>
              <w:t>Index</w:t>
            </w:r>
          </w:p>
        </w:tc>
        <w:tc>
          <w:tcPr>
            <w:tcW w:w="1701" w:type="dxa"/>
            <w:tcBorders>
              <w:top w:val="single" w:sz="4" w:space="0" w:color="auto"/>
              <w:left w:val="single" w:sz="4" w:space="0" w:color="auto"/>
              <w:bottom w:val="single" w:sz="4" w:space="0" w:color="auto"/>
              <w:right w:val="single" w:sz="4" w:space="0" w:color="auto"/>
            </w:tcBorders>
            <w:hideMark/>
          </w:tcPr>
          <w:p w14:paraId="26D4AB8B" w14:textId="77777777" w:rsidR="00D051F5" w:rsidRPr="00D051F5" w:rsidRDefault="00D051F5" w:rsidP="00D051F5">
            <w:pPr>
              <w:pStyle w:val="TAH"/>
              <w:jc w:val="left"/>
              <w:rPr>
                <w:rFonts w:ascii="Times New Roman" w:hAnsi="Times New Roman"/>
                <w:szCs w:val="18"/>
              </w:rPr>
            </w:pPr>
            <w:r w:rsidRPr="00D051F5">
              <w:rPr>
                <w:rFonts w:ascii="Times New Roman" w:hAnsi="Times New Roman"/>
                <w:szCs w:val="18"/>
              </w:rPr>
              <w:t>Feature group</w:t>
            </w:r>
          </w:p>
        </w:tc>
        <w:tc>
          <w:tcPr>
            <w:tcW w:w="6379" w:type="dxa"/>
            <w:tcBorders>
              <w:top w:val="single" w:sz="4" w:space="0" w:color="auto"/>
              <w:left w:val="single" w:sz="4" w:space="0" w:color="auto"/>
              <w:bottom w:val="single" w:sz="4" w:space="0" w:color="auto"/>
              <w:right w:val="single" w:sz="4" w:space="0" w:color="auto"/>
            </w:tcBorders>
            <w:hideMark/>
          </w:tcPr>
          <w:p w14:paraId="47C5C7DD" w14:textId="3355011F" w:rsidR="00D051F5" w:rsidRPr="00D051F5" w:rsidRDefault="007A2BC5" w:rsidP="00D051F5">
            <w:pPr>
              <w:pStyle w:val="TAH"/>
              <w:rPr>
                <w:rFonts w:ascii="Times New Roman" w:hAnsi="Times New Roman"/>
                <w:szCs w:val="18"/>
              </w:rPr>
            </w:pPr>
            <w:r>
              <w:rPr>
                <w:rFonts w:ascii="Times New Roman" w:hAnsi="Times New Roman"/>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0991575C" w14:textId="29977435" w:rsidR="00D051F5" w:rsidRPr="00D051F5" w:rsidRDefault="00D051F5" w:rsidP="007A2BC5">
            <w:pPr>
              <w:pStyle w:val="TAH"/>
              <w:jc w:val="left"/>
              <w:rPr>
                <w:rFonts w:ascii="Times New Roman" w:hAnsi="Times New Roman"/>
                <w:szCs w:val="18"/>
              </w:rPr>
            </w:pPr>
            <w:r w:rsidRPr="00D051F5">
              <w:rPr>
                <w:rFonts w:ascii="Times New Roman" w:hAnsi="Times New Roman"/>
                <w:szCs w:val="18"/>
              </w:rPr>
              <w:t>Prerequisite feature groups</w:t>
            </w:r>
          </w:p>
        </w:tc>
      </w:tr>
      <w:tr w:rsidR="00D051F5" w:rsidRPr="00D051F5" w14:paraId="5119F045" w14:textId="77777777" w:rsidTr="00DB061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1A948F7B" w14:textId="77777777" w:rsidR="00D051F5" w:rsidRPr="00D051F5" w:rsidRDefault="00D051F5" w:rsidP="00D051F5">
            <w:pPr>
              <w:pStyle w:val="TAL"/>
              <w:rPr>
                <w:rFonts w:ascii="Times New Roman" w:hAnsi="Times New Roman"/>
                <w:szCs w:val="18"/>
                <w:lang w:eastAsia="ja-JP"/>
              </w:rPr>
            </w:pPr>
            <w:r w:rsidRPr="00D051F5">
              <w:rPr>
                <w:rFonts w:ascii="Times New Roman" w:hAnsi="Times New Roman"/>
                <w:szCs w:val="18"/>
                <w:lang w:eastAsia="ja-JP"/>
              </w:rPr>
              <w:t>32-2</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14:paraId="505121F9" w14:textId="77777777" w:rsidR="00D051F5" w:rsidRPr="00D051F5" w:rsidRDefault="00D051F5" w:rsidP="00D051F5">
            <w:pPr>
              <w:pStyle w:val="TAL"/>
              <w:rPr>
                <w:rFonts w:ascii="Times New Roman" w:hAnsi="Times New Roman"/>
                <w:szCs w:val="18"/>
                <w:lang w:eastAsia="zh-CN"/>
              </w:rPr>
            </w:pPr>
            <w:r w:rsidRPr="00D051F5">
              <w:rPr>
                <w:rFonts w:ascii="Times New Roman" w:hAnsi="Times New Roman"/>
                <w:color w:val="000000" w:themeColor="text1"/>
              </w:rPr>
              <w:t xml:space="preserve">Receiving NR sidelink of PSFCH/S-SSB </w:t>
            </w:r>
          </w:p>
        </w:tc>
        <w:tc>
          <w:tcPr>
            <w:tcW w:w="6379" w:type="dxa"/>
            <w:tcBorders>
              <w:top w:val="single" w:sz="4" w:space="0" w:color="auto"/>
              <w:left w:val="single" w:sz="4" w:space="0" w:color="auto"/>
              <w:bottom w:val="single" w:sz="4" w:space="0" w:color="auto"/>
              <w:right w:val="single" w:sz="4" w:space="0" w:color="auto"/>
            </w:tcBorders>
            <w:shd w:val="clear" w:color="auto" w:fill="FFFF00"/>
            <w:hideMark/>
          </w:tcPr>
          <w:p w14:paraId="53912173"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1) UE can receive NR PSFCH/S-SSB.</w:t>
            </w:r>
          </w:p>
          <w:p w14:paraId="01BD2A5F" w14:textId="77777777" w:rsidR="00D051F5" w:rsidRPr="00D051F5" w:rsidRDefault="00D051F5" w:rsidP="00D051F5">
            <w:pPr>
              <w:spacing w:after="0"/>
              <w:rPr>
                <w:lang w:eastAsia="ko-KR"/>
              </w:rPr>
            </w:pPr>
            <w:r w:rsidRPr="00D051F5">
              <w:rPr>
                <w:sz w:val="18"/>
                <w:szCs w:val="12"/>
                <w:lang w:eastAsia="ko-KR"/>
              </w:rPr>
              <w:t>FFS whether other components will be included</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10F4013" w14:textId="6024ADBE"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None</w:t>
            </w:r>
          </w:p>
        </w:tc>
      </w:tr>
      <w:tr w:rsidR="00D051F5" w:rsidRPr="00D051F5" w14:paraId="7899BB3D" w14:textId="77777777" w:rsidTr="00DB061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B236FF7" w14:textId="77777777"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32-4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98B3BF5" w14:textId="77777777" w:rsidR="00D051F5" w:rsidRPr="00D051F5" w:rsidRDefault="00D051F5" w:rsidP="00D051F5">
            <w:pPr>
              <w:pStyle w:val="TAL"/>
              <w:rPr>
                <w:rFonts w:ascii="Times New Roman" w:hAnsi="Times New Roman"/>
                <w:color w:val="000000" w:themeColor="text1"/>
              </w:rPr>
            </w:pPr>
            <w:r w:rsidRPr="00D051F5">
              <w:rPr>
                <w:rFonts w:ascii="Times New Roman" w:hAnsi="Times New Roman"/>
                <w:color w:val="000000" w:themeColor="text1"/>
              </w:rPr>
              <w:t>Transmitting NR sidelink mode 2 with partial sensing</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7D880F20"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 xml:space="preserve">1) UE can transmit PSCCH/PSSCH using NR sidelink mode 2 with partial sensing configured by NR </w:t>
            </w:r>
            <w:proofErr w:type="spellStart"/>
            <w:r w:rsidRPr="00D051F5">
              <w:rPr>
                <w:rFonts w:eastAsia="Malgun Gothic"/>
                <w:sz w:val="18"/>
                <w:szCs w:val="18"/>
                <w:lang w:eastAsia="ko-KR"/>
              </w:rPr>
              <w:t>Uu</w:t>
            </w:r>
            <w:proofErr w:type="spellEnd"/>
            <w:r w:rsidRPr="00D051F5">
              <w:rPr>
                <w:rFonts w:eastAsia="Malgun Gothic"/>
                <w:sz w:val="18"/>
                <w:szCs w:val="18"/>
                <w:lang w:eastAsia="ko-KR"/>
              </w:rPr>
              <w:t xml:space="preserve"> or </w:t>
            </w:r>
            <w:proofErr w:type="spellStart"/>
            <w:r w:rsidRPr="00D051F5">
              <w:rPr>
                <w:rFonts w:eastAsia="Malgun Gothic"/>
                <w:sz w:val="18"/>
                <w:szCs w:val="18"/>
                <w:lang w:eastAsia="ko-KR"/>
              </w:rPr>
              <w:t>preconfiguration</w:t>
            </w:r>
            <w:proofErr w:type="spellEnd"/>
            <w:r w:rsidRPr="00D051F5">
              <w:rPr>
                <w:rFonts w:eastAsia="Malgun Gothic"/>
                <w:sz w:val="18"/>
                <w:szCs w:val="18"/>
                <w:lang w:eastAsia="ko-KR"/>
              </w:rPr>
              <w:t>.</w:t>
            </w:r>
            <w:r w:rsidRPr="00D051F5">
              <w:t xml:space="preserve"> </w:t>
            </w:r>
            <w:r w:rsidRPr="00D051F5">
              <w:rPr>
                <w:rFonts w:eastAsia="Malgun Gothic"/>
                <w:sz w:val="18"/>
                <w:szCs w:val="18"/>
                <w:lang w:eastAsia="ko-KR"/>
              </w:rPr>
              <w:t>Up to B sidelink processes are supported.</w:t>
            </w:r>
          </w:p>
          <w:p w14:paraId="67B938C2"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2) UE can transmit PSSCH according to the normal 64QAM MCS table.</w:t>
            </w:r>
          </w:p>
          <w:p w14:paraId="47C34750"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3) UE supports PT-RS transmission in FR2.</w:t>
            </w:r>
          </w:p>
          <w:p w14:paraId="2993A3ED"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4) UE can perform periodic-based partial sensing and resource allocation operation.</w:t>
            </w:r>
          </w:p>
          <w:p w14:paraId="2004891A"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5) UE can perform contiguous partial sensing and resource allocation operation.</w:t>
            </w:r>
          </w:p>
          <w:p w14:paraId="690C614A"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6) UE can transmit using the subcarrier spacing and CP length defined for a given band in RAN4</w:t>
            </w:r>
          </w:p>
          <w:p w14:paraId="1AFD5297"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03562441"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10) UE can transmit using 30 kHz and normal CP subcarrier spacing in FR1, 120 kHz subcarrier spacing with normal CP FR2</w:t>
            </w:r>
          </w:p>
          <w:p w14:paraId="1AB98A56"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 xml:space="preserve">11) DL pathloss based open loop power control when mode 2 is configured by NR </w:t>
            </w:r>
            <w:proofErr w:type="spellStart"/>
            <w:r w:rsidRPr="00D051F5">
              <w:rPr>
                <w:rFonts w:eastAsia="Malgun Gothic"/>
                <w:sz w:val="18"/>
                <w:szCs w:val="18"/>
                <w:lang w:eastAsia="ko-KR"/>
              </w:rPr>
              <w:t>Uu</w:t>
            </w:r>
            <w:proofErr w:type="spellEnd"/>
          </w:p>
          <w:p w14:paraId="5AFCCBF9" w14:textId="77777777" w:rsidR="00D051F5" w:rsidRPr="00D051F5" w:rsidRDefault="00D051F5" w:rsidP="00D051F5">
            <w:pPr>
              <w:snapToGrid w:val="0"/>
              <w:spacing w:after="0"/>
              <w:contextualSpacing/>
              <w:jc w:val="both"/>
              <w:rPr>
                <w:sz w:val="18"/>
                <w:szCs w:val="18"/>
              </w:rPr>
            </w:pPr>
            <w:r w:rsidRPr="00D051F5">
              <w:rPr>
                <w:sz w:val="18"/>
                <w:szCs w:val="18"/>
              </w:rPr>
              <w:t>FFS whether any other components should be added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29FB48" w14:textId="26E7F318" w:rsidR="00D051F5" w:rsidRPr="00D051F5" w:rsidRDefault="00D051F5" w:rsidP="00D051F5">
            <w:pPr>
              <w:pStyle w:val="TAL"/>
              <w:rPr>
                <w:rFonts w:ascii="Times New Roman" w:hAnsi="Times New Roman"/>
                <w:szCs w:val="18"/>
              </w:rPr>
            </w:pPr>
            <w:r w:rsidRPr="00D051F5">
              <w:rPr>
                <w:rFonts w:ascii="Times New Roman" w:eastAsia="Malgun Gothic" w:hAnsi="Times New Roman"/>
                <w:szCs w:val="18"/>
                <w:lang w:eastAsia="ko-KR"/>
              </w:rPr>
              <w:t>[TBD]</w:t>
            </w:r>
          </w:p>
        </w:tc>
      </w:tr>
      <w:tr w:rsidR="00D051F5" w:rsidRPr="00D051F5" w:rsidDel="00C60849" w14:paraId="24BE6889" w14:textId="77777777" w:rsidTr="00DB061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CB11B4E" w14:textId="77777777"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32-4a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715AD2" w14:textId="77777777" w:rsidR="00D051F5" w:rsidRPr="00D051F5" w:rsidRDefault="00D051F5" w:rsidP="00D051F5">
            <w:pPr>
              <w:pStyle w:val="TAL"/>
              <w:rPr>
                <w:rFonts w:ascii="Times New Roman" w:hAnsi="Times New Roman"/>
                <w:color w:val="000000" w:themeColor="text1"/>
              </w:rPr>
            </w:pPr>
            <w:r w:rsidRPr="00D051F5">
              <w:rPr>
                <w:rFonts w:ascii="Times New Roman" w:hAnsi="Times New Roman"/>
                <w:color w:val="000000" w:themeColor="text1"/>
              </w:rPr>
              <w:t>Transmitting NR sidelink mode 2 with random resource selection</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4B6222D"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 xml:space="preserve">1) UE can transmit PSCCH/PSSCH using NR sidelink mode 2 with random resource selection configured by NR </w:t>
            </w:r>
            <w:proofErr w:type="spellStart"/>
            <w:r w:rsidRPr="00D051F5">
              <w:rPr>
                <w:rFonts w:eastAsia="Malgun Gothic"/>
                <w:sz w:val="18"/>
                <w:szCs w:val="18"/>
                <w:lang w:eastAsia="ko-KR"/>
              </w:rPr>
              <w:t>Uu</w:t>
            </w:r>
            <w:proofErr w:type="spellEnd"/>
            <w:r w:rsidRPr="00D051F5">
              <w:rPr>
                <w:rFonts w:eastAsia="Malgun Gothic"/>
                <w:sz w:val="18"/>
                <w:szCs w:val="18"/>
                <w:lang w:eastAsia="ko-KR"/>
              </w:rPr>
              <w:t xml:space="preserve"> or </w:t>
            </w:r>
            <w:proofErr w:type="spellStart"/>
            <w:r w:rsidRPr="00D051F5">
              <w:rPr>
                <w:rFonts w:eastAsia="Malgun Gothic"/>
                <w:sz w:val="18"/>
                <w:szCs w:val="18"/>
                <w:lang w:eastAsia="ko-KR"/>
              </w:rPr>
              <w:t>preconfiguration</w:t>
            </w:r>
            <w:proofErr w:type="spellEnd"/>
            <w:r w:rsidRPr="00D051F5">
              <w:rPr>
                <w:rFonts w:eastAsia="Malgun Gothic"/>
                <w:sz w:val="18"/>
                <w:szCs w:val="18"/>
                <w:lang w:eastAsia="ko-KR"/>
              </w:rPr>
              <w:t>.</w:t>
            </w:r>
            <w:r w:rsidRPr="00D051F5">
              <w:t xml:space="preserve"> </w:t>
            </w:r>
            <w:r w:rsidRPr="00D051F5">
              <w:rPr>
                <w:rFonts w:eastAsia="Malgun Gothic"/>
                <w:sz w:val="18"/>
                <w:szCs w:val="18"/>
                <w:lang w:eastAsia="ko-KR"/>
              </w:rPr>
              <w:t>Up to B sidelink processes are supported.</w:t>
            </w:r>
          </w:p>
          <w:p w14:paraId="7A49E3CC"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2) UE can transmit PSSCH according to the normal 64QAM MCS table.</w:t>
            </w:r>
          </w:p>
          <w:p w14:paraId="7FB505F0"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3) UE supports PT-RS transmission in FR2.</w:t>
            </w:r>
          </w:p>
          <w:p w14:paraId="5EB1B9B4"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4) UE can transmit using the subcarrier spacing and CP length defined for a given band in RAN4</w:t>
            </w:r>
          </w:p>
          <w:p w14:paraId="632E0F6C"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791284B0"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6) UE can transmit using 30 kHz and normal CP subcarrier spacing in FR1, 120 kHz subcarrier spacing with normal CP FR2</w:t>
            </w:r>
          </w:p>
          <w:p w14:paraId="567947B3"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 xml:space="preserve">7) DL pathloss based open loop power control when mode 2 is configured by NR </w:t>
            </w:r>
            <w:proofErr w:type="spellStart"/>
            <w:r w:rsidRPr="00D051F5">
              <w:rPr>
                <w:rFonts w:eastAsia="Malgun Gothic"/>
                <w:sz w:val="18"/>
                <w:szCs w:val="18"/>
                <w:lang w:eastAsia="ko-KR"/>
              </w:rPr>
              <w:t>Uu</w:t>
            </w:r>
            <w:proofErr w:type="spellEnd"/>
          </w:p>
          <w:p w14:paraId="05C0904C"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Theme="minorEastAsia"/>
                <w:sz w:val="18"/>
                <w:szCs w:val="18"/>
              </w:rPr>
              <w:t>FFS whether any other components should be added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C6729" w14:textId="5B6A5D35" w:rsidR="00D051F5" w:rsidRPr="00D051F5" w:rsidDel="00C60849"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[TBD]</w:t>
            </w:r>
          </w:p>
        </w:tc>
      </w:tr>
      <w:tr w:rsidR="00D051F5" w:rsidRPr="00D051F5" w14:paraId="69350F0E" w14:textId="77777777" w:rsidTr="00DB061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BD250A" w14:textId="77777777"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32-5a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42BF3B" w14:textId="77777777" w:rsidR="00D051F5" w:rsidRPr="00D051F5" w:rsidRDefault="00D051F5" w:rsidP="00D051F5">
            <w:pPr>
              <w:pStyle w:val="TAL"/>
              <w:rPr>
                <w:rFonts w:ascii="Times New Roman" w:eastAsia="Malgun Gothic" w:hAnsi="Times New Roman"/>
                <w:lang w:eastAsia="ko-KR"/>
              </w:rPr>
            </w:pPr>
            <w:r w:rsidRPr="00D051F5">
              <w:rPr>
                <w:rFonts w:ascii="Times New Roman" w:eastAsia="Malgun Gothic" w:hAnsi="Times New Roman"/>
                <w:lang w:eastAsia="ko-KR"/>
              </w:rPr>
              <w:t>Inter-UE coordination scheme 1 in NR sidelink mode 2</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11AF2908"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1) UE can transmit and receive inter-UE coordination information of preferred resource set/non-preferred resource set and use the received information in its own resource (re-)selection in NR sidelink mode 2.</w:t>
            </w:r>
          </w:p>
          <w:p w14:paraId="07C5CF48"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2) UE can transmit and receive an explicit request for inter-UE coordination information of [FFS: preferred resource set only or both preferred resource set and non-preferred resource set].</w:t>
            </w:r>
          </w:p>
          <w:p w14:paraId="4AADB98C"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Theme="minorEastAsia"/>
                <w:sz w:val="18"/>
                <w:szCs w:val="18"/>
              </w:rPr>
              <w:t>FFS whether/how to split FG 32-5a into multiple FGs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B41923" w14:textId="5569EFAF"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[TBD]</w:t>
            </w:r>
          </w:p>
        </w:tc>
      </w:tr>
      <w:tr w:rsidR="00D051F5" w:rsidRPr="00D051F5" w14:paraId="4BD05C40" w14:textId="77777777" w:rsidTr="00DB061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38F86E5" w14:textId="77777777"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32-5b-1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36CDDE" w14:textId="77777777" w:rsidR="00D051F5" w:rsidRPr="00D051F5" w:rsidRDefault="00D051F5" w:rsidP="00D051F5">
            <w:pPr>
              <w:pStyle w:val="TAL"/>
              <w:rPr>
                <w:rFonts w:ascii="Times New Roman" w:eastAsia="Malgun Gothic" w:hAnsi="Times New Roman"/>
                <w:lang w:eastAsia="ko-KR"/>
              </w:rPr>
            </w:pPr>
            <w:r w:rsidRPr="00D051F5">
              <w:rPr>
                <w:rFonts w:ascii="Times New Roman" w:eastAsia="Malgun Gothic" w:hAnsi="Times New Roman"/>
                <w:lang w:eastAsia="ko-KR"/>
              </w:rPr>
              <w:t>Transmitting Inter-UE coordination scheme 2 in NR sidelink mode 2</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5848CD8"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1) UE can transmit inter-UE coordination information of presence of expected/potential resource conflict in NR sidelink mode 2.</w:t>
            </w:r>
          </w:p>
          <w:p w14:paraId="291C3A73" w14:textId="77777777" w:rsidR="00D051F5" w:rsidRPr="00D051F5" w:rsidRDefault="00D051F5" w:rsidP="00D051F5">
            <w:pPr>
              <w:snapToGrid w:val="0"/>
              <w:spacing w:after="0"/>
              <w:contextualSpacing/>
              <w:jc w:val="both"/>
              <w:rPr>
                <w:rFonts w:eastAsia="Malgun Gothic"/>
                <w:sz w:val="18"/>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FB0A8B" w14:textId="26BD752E"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 xml:space="preserve">32-5b-2, </w:t>
            </w:r>
            <w:r w:rsidRPr="00D051F5">
              <w:rPr>
                <w:rFonts w:ascii="Times New Roman" w:eastAsia="Malgun Gothic" w:hAnsi="Times New Roman"/>
                <w:szCs w:val="18"/>
                <w:highlight w:val="yellow"/>
                <w:lang w:eastAsia="ko-KR"/>
              </w:rPr>
              <w:t>TBD</w:t>
            </w:r>
          </w:p>
        </w:tc>
      </w:tr>
      <w:tr w:rsidR="00D051F5" w:rsidRPr="00D051F5" w14:paraId="702D0ABE" w14:textId="77777777" w:rsidTr="00DB061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36FD05B" w14:textId="77777777"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32-5b-2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98E303" w14:textId="77777777" w:rsidR="00D051F5" w:rsidRPr="00D051F5" w:rsidRDefault="00D051F5" w:rsidP="00D051F5">
            <w:pPr>
              <w:pStyle w:val="TAL"/>
              <w:rPr>
                <w:rFonts w:ascii="Times New Roman" w:eastAsia="Malgun Gothic" w:hAnsi="Times New Roman"/>
                <w:lang w:eastAsia="ko-KR"/>
              </w:rPr>
            </w:pPr>
            <w:r w:rsidRPr="00D051F5">
              <w:rPr>
                <w:rFonts w:ascii="Times New Roman" w:eastAsia="Malgun Gothic" w:hAnsi="Times New Roman"/>
                <w:lang w:eastAsia="ko-KR"/>
              </w:rPr>
              <w:t>Receiving Inter-UE coordination scheme 2 in NR sidelink mode 2</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B49CD85" w14:textId="77777777" w:rsidR="00D051F5" w:rsidRPr="00D051F5" w:rsidRDefault="00D051F5" w:rsidP="00D051F5">
            <w:pPr>
              <w:snapToGrid w:val="0"/>
              <w:spacing w:after="0"/>
              <w:contextualSpacing/>
              <w:jc w:val="both"/>
              <w:rPr>
                <w:rFonts w:eastAsia="Malgun Gothic"/>
                <w:sz w:val="18"/>
                <w:szCs w:val="18"/>
                <w:lang w:eastAsia="ko-KR"/>
              </w:rPr>
            </w:pPr>
            <w:r w:rsidRPr="00D051F5">
              <w:rPr>
                <w:rFonts w:eastAsia="Malgun Gothic"/>
                <w:sz w:val="18"/>
                <w:szCs w:val="18"/>
                <w:lang w:eastAsia="ko-KR"/>
              </w:rPr>
              <w:t>1) UE can receive inter-UE coordination information of presence of expected/potential resource conflict and use the received information in its own resource re-selection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5E4294" w14:textId="69A2AAEC" w:rsidR="00D051F5" w:rsidRPr="00D051F5" w:rsidRDefault="00D051F5" w:rsidP="00D051F5">
            <w:pPr>
              <w:pStyle w:val="TAL"/>
              <w:rPr>
                <w:rFonts w:ascii="Times New Roman" w:eastAsia="Malgun Gothic" w:hAnsi="Times New Roman"/>
                <w:szCs w:val="18"/>
                <w:lang w:eastAsia="ko-KR"/>
              </w:rPr>
            </w:pPr>
            <w:r w:rsidRPr="00D051F5">
              <w:rPr>
                <w:rFonts w:ascii="Times New Roman" w:eastAsia="Malgun Gothic" w:hAnsi="Times New Roman"/>
                <w:szCs w:val="18"/>
                <w:lang w:eastAsia="ko-KR"/>
              </w:rPr>
              <w:t>[TBD]</w:t>
            </w:r>
          </w:p>
        </w:tc>
      </w:tr>
    </w:tbl>
    <w:p w14:paraId="11803B9F" w14:textId="77777777" w:rsidR="00E779D5" w:rsidRPr="00E779D5" w:rsidRDefault="00E779D5" w:rsidP="00E779D5"/>
    <w:p w14:paraId="2E2329DA" w14:textId="77AAAE89" w:rsidR="009A78E4" w:rsidRDefault="00720465" w:rsidP="00DB1AB4">
      <w:pPr>
        <w:pStyle w:val="3GPPText"/>
      </w:pPr>
      <w:r>
        <w:t>Th</w:t>
      </w:r>
      <w:r w:rsidR="00E929A4">
        <w:t xml:space="preserve">e above table is </w:t>
      </w:r>
      <w:r w:rsidR="00144768">
        <w:t xml:space="preserve">used as a starting point for </w:t>
      </w:r>
      <w:r w:rsidR="003858FD">
        <w:t xml:space="preserve">further </w:t>
      </w:r>
      <w:r w:rsidR="00265105">
        <w:t xml:space="preserve">discussion and </w:t>
      </w:r>
      <w:r w:rsidR="003858FD">
        <w:t>revision</w:t>
      </w:r>
      <w:r w:rsidR="00982DAF">
        <w:t>s</w:t>
      </w:r>
      <w:r w:rsidR="003858FD">
        <w:t xml:space="preserve"> in the next subsections.</w:t>
      </w:r>
    </w:p>
    <w:p w14:paraId="232EBDAC" w14:textId="77777777" w:rsidR="0074558D" w:rsidRPr="009A78E4" w:rsidRDefault="0074558D" w:rsidP="00DB1AB4">
      <w:pPr>
        <w:pStyle w:val="3GPPText"/>
      </w:pPr>
    </w:p>
    <w:p w14:paraId="4DDD4819" w14:textId="7C3307DF" w:rsidR="006F7ABE" w:rsidRDefault="00DB1AB4" w:rsidP="006F7ABE">
      <w:pPr>
        <w:pStyle w:val="Heading2"/>
      </w:pPr>
      <w:r>
        <w:t>Feature Groups for Sidelink Enhancements</w:t>
      </w:r>
    </w:p>
    <w:p w14:paraId="2FB0FCDA" w14:textId="5B5CF77E" w:rsidR="00265105" w:rsidRDefault="00975A50" w:rsidP="00265105">
      <w:pPr>
        <w:pStyle w:val="Heading3"/>
      </w:pPr>
      <w:r>
        <w:t>FG</w:t>
      </w:r>
      <w:r w:rsidR="00265105">
        <w:t xml:space="preserve"> 32-2: </w:t>
      </w:r>
      <w:r w:rsidR="00265105" w:rsidRPr="00265105">
        <w:t>Receiving NR sidelink of PSFCH/S-SSB</w:t>
      </w:r>
    </w:p>
    <w:p w14:paraId="4824C4A7" w14:textId="507DC5DB" w:rsidR="00C24287" w:rsidRDefault="00DB6E9C" w:rsidP="00DB6E9C">
      <w:pPr>
        <w:pStyle w:val="3GPPText"/>
      </w:pPr>
      <w:r>
        <w:t>F</w:t>
      </w:r>
      <w:r w:rsidR="00852D54">
        <w:t>or FG 32-2</w:t>
      </w:r>
      <w:r>
        <w:t xml:space="preserve"> it needs to be clarified w</w:t>
      </w:r>
      <w:r w:rsidR="00E70729">
        <w:t xml:space="preserve">hether reception of PSFCH is supported only for HARQ </w:t>
      </w:r>
      <w:r w:rsidR="009108C4">
        <w:t>or both HARQ and IUC</w:t>
      </w:r>
      <w:r w:rsidR="00A3246C">
        <w:t xml:space="preserve"> operation</w:t>
      </w:r>
      <w:r>
        <w:t xml:space="preserve">. </w:t>
      </w:r>
      <w:r w:rsidR="00CC3462">
        <w:t>In our view, RAN1 can proceed with either of the alte</w:t>
      </w:r>
      <w:r w:rsidR="00FB3CD6">
        <w:t>r</w:t>
      </w:r>
      <w:r w:rsidR="00CC3462">
        <w:t>natives</w:t>
      </w:r>
      <w:r w:rsidR="00FB3CD6">
        <w:t>:</w:t>
      </w:r>
    </w:p>
    <w:p w14:paraId="10090FFB" w14:textId="68A248C6" w:rsidR="004A63AA" w:rsidRDefault="004A63AA" w:rsidP="00C2155A">
      <w:pPr>
        <w:pStyle w:val="3GPPAgreements"/>
      </w:pPr>
      <w:r>
        <w:t xml:space="preserve">Alt.1: </w:t>
      </w:r>
      <w:r w:rsidR="00371637">
        <w:t xml:space="preserve">Clarify that </w:t>
      </w:r>
      <w:r w:rsidR="00F94F4D">
        <w:t>“</w:t>
      </w:r>
      <w:r w:rsidR="005C6389">
        <w:t xml:space="preserve">NR </w:t>
      </w:r>
      <w:r w:rsidR="00371637">
        <w:t>PSFCH</w:t>
      </w:r>
      <w:r w:rsidR="005C6389">
        <w:t xml:space="preserve">/SSB </w:t>
      </w:r>
      <w:r w:rsidR="00371637">
        <w:t>reception</w:t>
      </w:r>
      <w:r w:rsidR="00F94F4D">
        <w:t>”</w:t>
      </w:r>
      <w:r w:rsidR="00371637">
        <w:t xml:space="preserve"> </w:t>
      </w:r>
      <w:r w:rsidR="005C6389">
        <w:t xml:space="preserve">means </w:t>
      </w:r>
      <w:r w:rsidR="00F94F4D">
        <w:t>“</w:t>
      </w:r>
      <w:r w:rsidR="005C6389">
        <w:t xml:space="preserve">NR PSFCH </w:t>
      </w:r>
      <w:r w:rsidR="00F94F4D">
        <w:t>HARQ/SSB” reception</w:t>
      </w:r>
      <w:r w:rsidR="00474A91">
        <w:t xml:space="preserve">. In this case </w:t>
      </w:r>
      <w:r w:rsidR="0097429A">
        <w:t xml:space="preserve">UE does </w:t>
      </w:r>
      <w:r w:rsidR="00474A91">
        <w:t>not support</w:t>
      </w:r>
      <w:r w:rsidR="0097429A">
        <w:t xml:space="preserve"> </w:t>
      </w:r>
      <w:r w:rsidR="00704F7F">
        <w:t xml:space="preserve">resource reselection based on </w:t>
      </w:r>
      <w:r w:rsidR="0097429A">
        <w:t>Scheme-2</w:t>
      </w:r>
      <w:r w:rsidR="00704F7F">
        <w:t xml:space="preserve"> IUC feedback.</w:t>
      </w:r>
    </w:p>
    <w:p w14:paraId="7824B5EE" w14:textId="2C912480" w:rsidR="00265105" w:rsidRDefault="004A63AA" w:rsidP="00C2155A">
      <w:pPr>
        <w:pStyle w:val="3GPPAgreements"/>
      </w:pPr>
      <w:r>
        <w:t>Alt 2: I</w:t>
      </w:r>
      <w:r w:rsidR="00CD6814">
        <w:t xml:space="preserve">ntroduce two FGs in terms of PSFCH </w:t>
      </w:r>
      <w:r w:rsidR="00A4291C">
        <w:t>reception</w:t>
      </w:r>
      <w:r w:rsidR="00CD6814">
        <w:t xml:space="preserve"> </w:t>
      </w:r>
      <w:r w:rsidR="00A4291C">
        <w:t>for HARQ and PSFCH reception for IUC</w:t>
      </w:r>
      <w:r w:rsidR="003445A7">
        <w:t xml:space="preserve"> as PSFCH reception for IUC require changes in </w:t>
      </w:r>
      <w:r w:rsidR="00E03432">
        <w:t xml:space="preserve">UE </w:t>
      </w:r>
      <w:r w:rsidR="003445A7">
        <w:t>resource allocation</w:t>
      </w:r>
      <w:r w:rsidR="00E03432">
        <w:t xml:space="preserve"> behavior</w:t>
      </w:r>
      <w:r w:rsidR="00A4291C">
        <w:t>.</w:t>
      </w:r>
    </w:p>
    <w:p w14:paraId="1A4C7803" w14:textId="141C2271" w:rsidR="00D20224" w:rsidRDefault="004373EC" w:rsidP="00D20224">
      <w:pPr>
        <w:pStyle w:val="3GPPText"/>
      </w:pPr>
      <w:r>
        <w:lastRenderedPageBreak/>
        <w:t>In our view</w:t>
      </w:r>
      <w:r w:rsidR="002A3118">
        <w:t xml:space="preserve">, </w:t>
      </w:r>
      <w:r w:rsidR="00254ED9">
        <w:t xml:space="preserve">pre-requisites </w:t>
      </w:r>
      <w:r w:rsidR="002A3118">
        <w:t>need</w:t>
      </w:r>
      <w:r w:rsidR="003C7960">
        <w:t xml:space="preserve"> to be defined </w:t>
      </w:r>
      <w:r w:rsidR="009F456C">
        <w:t>f</w:t>
      </w:r>
      <w:r>
        <w:t>or FG 32-2</w:t>
      </w:r>
      <w:r w:rsidR="009F456C">
        <w:t xml:space="preserve"> as </w:t>
      </w:r>
      <w:r w:rsidR="000D5BBB">
        <w:t xml:space="preserve">UE supporting </w:t>
      </w:r>
      <w:r w:rsidR="00A211B9">
        <w:t xml:space="preserve">PSFCH/SSB reception </w:t>
      </w:r>
      <w:r w:rsidR="000D5BBB">
        <w:t xml:space="preserve">is not </w:t>
      </w:r>
      <w:r w:rsidR="00FA269D">
        <w:t xml:space="preserve">a useful feature </w:t>
      </w:r>
      <w:r w:rsidR="00A211B9">
        <w:t xml:space="preserve">and thus </w:t>
      </w:r>
      <w:r w:rsidR="00462F5E">
        <w:t xml:space="preserve">at least </w:t>
      </w:r>
      <w:r w:rsidR="00D65F66">
        <w:t>FG 32-4</w:t>
      </w:r>
      <w:r w:rsidR="00AE0E26">
        <w:t>a</w:t>
      </w:r>
      <w:r w:rsidR="007F3EBF">
        <w:t xml:space="preserve"> </w:t>
      </w:r>
      <w:r w:rsidR="00FC35B2" w:rsidRPr="00FC35B2">
        <w:t>(TX-M2 w/random resource selection)</w:t>
      </w:r>
      <w:r w:rsidR="00D65F66">
        <w:t xml:space="preserve"> should be pre-</w:t>
      </w:r>
      <w:r w:rsidR="00AE0E26">
        <w:t>requisite for FG 32-2.</w:t>
      </w:r>
    </w:p>
    <w:p w14:paraId="50FCC64F" w14:textId="77777777" w:rsidR="005A291E" w:rsidRDefault="005A291E" w:rsidP="00D20224">
      <w:pPr>
        <w:pStyle w:val="3GPPText"/>
      </w:pPr>
    </w:p>
    <w:p w14:paraId="02A4D892" w14:textId="77777777" w:rsidR="00D20224" w:rsidRDefault="00D20224" w:rsidP="00D20224">
      <w:pPr>
        <w:pStyle w:val="3GPPText"/>
        <w:numPr>
          <w:ilvl w:val="0"/>
          <w:numId w:val="12"/>
        </w:numPr>
      </w:pPr>
    </w:p>
    <w:p w14:paraId="36A73C1A" w14:textId="1FF7B169" w:rsidR="00E03432" w:rsidRDefault="00E03432" w:rsidP="00D20224">
      <w:pPr>
        <w:pStyle w:val="3GPPText"/>
        <w:numPr>
          <w:ilvl w:val="1"/>
          <w:numId w:val="12"/>
        </w:numPr>
        <w:rPr>
          <w:b/>
          <w:bCs/>
        </w:rPr>
      </w:pPr>
      <w:r>
        <w:rPr>
          <w:b/>
          <w:bCs/>
        </w:rPr>
        <w:t>Select one of the following alternatives</w:t>
      </w:r>
      <w:r w:rsidR="004070CB">
        <w:rPr>
          <w:b/>
          <w:bCs/>
        </w:rPr>
        <w:t xml:space="preserve"> for FG </w:t>
      </w:r>
      <w:r w:rsidR="004070CB" w:rsidRPr="00F0171C">
        <w:rPr>
          <w:b/>
          <w:bCs/>
        </w:rPr>
        <w:t>32</w:t>
      </w:r>
      <w:r w:rsidR="00F0171C" w:rsidRPr="00F0171C">
        <w:rPr>
          <w:b/>
          <w:bCs/>
        </w:rPr>
        <w:t>-2 (Receiving NR sidelink of PSFCH/S-SSB)</w:t>
      </w:r>
      <w:r w:rsidRPr="00F0171C">
        <w:rPr>
          <w:b/>
          <w:bCs/>
        </w:rPr>
        <w:t>:</w:t>
      </w:r>
    </w:p>
    <w:p w14:paraId="73B5DD6F" w14:textId="6537B970" w:rsidR="00E03432" w:rsidRDefault="00E03432" w:rsidP="00E03432">
      <w:pPr>
        <w:pStyle w:val="3GPPText"/>
        <w:numPr>
          <w:ilvl w:val="2"/>
          <w:numId w:val="12"/>
        </w:numPr>
        <w:rPr>
          <w:b/>
          <w:bCs/>
        </w:rPr>
      </w:pPr>
      <w:r>
        <w:rPr>
          <w:b/>
          <w:bCs/>
        </w:rPr>
        <w:t xml:space="preserve">Alt.1: </w:t>
      </w:r>
      <w:r w:rsidR="00C0196D">
        <w:rPr>
          <w:b/>
          <w:bCs/>
        </w:rPr>
        <w:t xml:space="preserve">Clarify </w:t>
      </w:r>
      <w:r w:rsidR="000E4C53">
        <w:rPr>
          <w:b/>
          <w:bCs/>
        </w:rPr>
        <w:t>that</w:t>
      </w:r>
      <w:r w:rsidR="00790E5E">
        <w:rPr>
          <w:b/>
          <w:bCs/>
        </w:rPr>
        <w:t xml:space="preserve"> FG</w:t>
      </w:r>
      <w:r w:rsidR="00C0196D">
        <w:rPr>
          <w:b/>
          <w:bCs/>
        </w:rPr>
        <w:t xml:space="preserve"> 32-2 </w:t>
      </w:r>
      <w:r w:rsidR="00AA3443">
        <w:rPr>
          <w:b/>
          <w:bCs/>
        </w:rPr>
        <w:t xml:space="preserve">is applicable for </w:t>
      </w:r>
      <w:r w:rsidR="000E4C53">
        <w:rPr>
          <w:b/>
          <w:bCs/>
        </w:rPr>
        <w:t xml:space="preserve">PSFCH </w:t>
      </w:r>
      <w:r w:rsidR="00AA3443">
        <w:rPr>
          <w:b/>
          <w:bCs/>
        </w:rPr>
        <w:t>HARQ</w:t>
      </w:r>
      <w:r w:rsidR="000E4C53">
        <w:rPr>
          <w:b/>
          <w:bCs/>
        </w:rPr>
        <w:t xml:space="preserve"> reception</w:t>
      </w:r>
    </w:p>
    <w:p w14:paraId="0F76BDCD" w14:textId="5C062B3E" w:rsidR="00D20224" w:rsidRDefault="00E03432" w:rsidP="00E03432">
      <w:pPr>
        <w:pStyle w:val="3GPPText"/>
        <w:numPr>
          <w:ilvl w:val="2"/>
          <w:numId w:val="12"/>
        </w:numPr>
        <w:rPr>
          <w:b/>
          <w:bCs/>
        </w:rPr>
      </w:pPr>
      <w:r>
        <w:rPr>
          <w:b/>
          <w:bCs/>
        </w:rPr>
        <w:t xml:space="preserve">Alt.2: </w:t>
      </w:r>
      <w:r w:rsidR="00D20224">
        <w:rPr>
          <w:b/>
          <w:bCs/>
        </w:rPr>
        <w:t>Split FG 32-2 into two FGs:</w:t>
      </w:r>
    </w:p>
    <w:p w14:paraId="0915057A" w14:textId="6742CCB1" w:rsidR="00D20224" w:rsidRDefault="00002DBF" w:rsidP="00E03432">
      <w:pPr>
        <w:pStyle w:val="3GPPText"/>
        <w:numPr>
          <w:ilvl w:val="3"/>
          <w:numId w:val="12"/>
        </w:numPr>
        <w:rPr>
          <w:b/>
          <w:bCs/>
        </w:rPr>
      </w:pPr>
      <w:r>
        <w:rPr>
          <w:b/>
          <w:bCs/>
        </w:rPr>
        <w:t>FG 32-2a</w:t>
      </w:r>
      <w:r w:rsidRPr="00475AE4">
        <w:rPr>
          <w:b/>
          <w:bCs/>
        </w:rPr>
        <w:t xml:space="preserve">: </w:t>
      </w:r>
      <w:r w:rsidR="00475AE4" w:rsidRPr="00475AE4">
        <w:rPr>
          <w:b/>
          <w:bCs/>
          <w:color w:val="000000" w:themeColor="text1"/>
        </w:rPr>
        <w:t>Receiving NR sidelink of S-SSB and PSFCH for HARQ</w:t>
      </w:r>
      <w:r w:rsidR="00475AE4">
        <w:rPr>
          <w:b/>
          <w:bCs/>
          <w:color w:val="000000" w:themeColor="text1"/>
        </w:rPr>
        <w:t xml:space="preserve"> operation</w:t>
      </w:r>
    </w:p>
    <w:p w14:paraId="067FC1CA" w14:textId="610A745C" w:rsidR="00D20224" w:rsidRPr="0042305A" w:rsidRDefault="00002DBF" w:rsidP="00E03432">
      <w:pPr>
        <w:pStyle w:val="3GPPText"/>
        <w:numPr>
          <w:ilvl w:val="3"/>
          <w:numId w:val="12"/>
        </w:numPr>
        <w:rPr>
          <w:b/>
          <w:bCs/>
        </w:rPr>
      </w:pPr>
      <w:r>
        <w:rPr>
          <w:b/>
          <w:bCs/>
        </w:rPr>
        <w:t>FG 32-2b:</w:t>
      </w:r>
      <w:r w:rsidRPr="0068790F">
        <w:rPr>
          <w:b/>
          <w:bCs/>
        </w:rPr>
        <w:t xml:space="preserve"> </w:t>
      </w:r>
      <w:r w:rsidR="00475AE4" w:rsidRPr="00475AE4">
        <w:rPr>
          <w:b/>
          <w:bCs/>
          <w:color w:val="000000" w:themeColor="text1"/>
        </w:rPr>
        <w:t xml:space="preserve">Receiving NR sidelink of S-SSB and PSFCH for </w:t>
      </w:r>
      <w:r w:rsidR="00475AE4">
        <w:rPr>
          <w:b/>
          <w:bCs/>
          <w:color w:val="000000" w:themeColor="text1"/>
        </w:rPr>
        <w:t>IUC operation</w:t>
      </w:r>
    </w:p>
    <w:p w14:paraId="3CA42F2D" w14:textId="58487F99" w:rsidR="0042305A" w:rsidRDefault="00336530" w:rsidP="00E03432">
      <w:pPr>
        <w:pStyle w:val="3GPPText"/>
        <w:numPr>
          <w:ilvl w:val="3"/>
          <w:numId w:val="12"/>
        </w:numPr>
        <w:rPr>
          <w:b/>
          <w:bCs/>
        </w:rPr>
      </w:pPr>
      <w:r>
        <w:rPr>
          <w:b/>
          <w:bCs/>
        </w:rPr>
        <w:t xml:space="preserve">FG32-2a is a pre-requisite </w:t>
      </w:r>
      <w:r w:rsidR="004A6E28">
        <w:rPr>
          <w:b/>
          <w:bCs/>
        </w:rPr>
        <w:t>of FG 32-2b</w:t>
      </w:r>
    </w:p>
    <w:p w14:paraId="47955362" w14:textId="1DC8642F" w:rsidR="00AE0E26" w:rsidRDefault="00AE0E26" w:rsidP="00AE0E26">
      <w:pPr>
        <w:pStyle w:val="3GPPText"/>
        <w:numPr>
          <w:ilvl w:val="1"/>
          <w:numId w:val="12"/>
        </w:numPr>
        <w:rPr>
          <w:b/>
          <w:bCs/>
        </w:rPr>
      </w:pPr>
      <w:r>
        <w:rPr>
          <w:b/>
          <w:bCs/>
        </w:rPr>
        <w:t>Define FG</w:t>
      </w:r>
      <w:r w:rsidR="00584B7C">
        <w:rPr>
          <w:b/>
          <w:bCs/>
        </w:rPr>
        <w:t xml:space="preserve"> 32-4a (TX</w:t>
      </w:r>
      <w:r w:rsidR="00FC35B2">
        <w:rPr>
          <w:b/>
          <w:bCs/>
        </w:rPr>
        <w:t>-</w:t>
      </w:r>
      <w:r w:rsidR="00584B7C">
        <w:rPr>
          <w:b/>
          <w:bCs/>
        </w:rPr>
        <w:t xml:space="preserve">M2 w/random resource selection) as a pre-requisite for </w:t>
      </w:r>
      <w:r w:rsidR="00C30A6A">
        <w:rPr>
          <w:b/>
          <w:bCs/>
        </w:rPr>
        <w:t>FG 32-2/a/b</w:t>
      </w:r>
    </w:p>
    <w:p w14:paraId="0E1FF1B2" w14:textId="7A87E874" w:rsidR="00D20224" w:rsidRDefault="00D20224" w:rsidP="006F7ABE">
      <w:pPr>
        <w:pStyle w:val="3GPPText"/>
      </w:pPr>
    </w:p>
    <w:p w14:paraId="20E5482F" w14:textId="24F446D9" w:rsidR="00975A50" w:rsidRDefault="00975A50" w:rsidP="00975A50">
      <w:pPr>
        <w:pStyle w:val="Heading3"/>
      </w:pPr>
      <w:r>
        <w:t xml:space="preserve">FG 32-4: </w:t>
      </w:r>
      <w:r w:rsidRPr="00975A50">
        <w:t>Transmitting NR sidelink mode 2 with partial sensing</w:t>
      </w:r>
    </w:p>
    <w:p w14:paraId="300AC140" w14:textId="75D38C86" w:rsidR="00EC3351" w:rsidRDefault="00EB0495" w:rsidP="006F7ABE">
      <w:pPr>
        <w:pStyle w:val="3GPPText"/>
      </w:pPr>
      <w:r>
        <w:t xml:space="preserve">Components </w:t>
      </w:r>
      <w:r w:rsidR="001B3DD0">
        <w:t xml:space="preserve">and pre-requisites </w:t>
      </w:r>
      <w:r>
        <w:t xml:space="preserve">of the FG 32-4 </w:t>
      </w:r>
      <w:r w:rsidR="001B3DD0">
        <w:t xml:space="preserve">are </w:t>
      </w:r>
      <w:r>
        <w:t>still</w:t>
      </w:r>
      <w:r w:rsidR="001B3DD0">
        <w:t xml:space="preserve"> under discussion</w:t>
      </w:r>
      <w:r w:rsidR="00AB48CC">
        <w:t xml:space="preserve">. </w:t>
      </w:r>
      <w:r w:rsidR="00855FA2">
        <w:t xml:space="preserve">Any </w:t>
      </w:r>
      <w:r w:rsidR="00743201">
        <w:t>NR sidelink transmission require support of NR sidelink synchronization procedure</w:t>
      </w:r>
      <w:r w:rsidR="00D235C4">
        <w:t xml:space="preserve">. </w:t>
      </w:r>
      <w:r w:rsidR="00816D24">
        <w:t>The</w:t>
      </w:r>
      <w:r w:rsidR="00A36B43">
        <w:t xml:space="preserve"> following FG was agreed </w:t>
      </w:r>
      <w:r w:rsidR="00715409">
        <w:t>for NR sidelink synchronization support</w:t>
      </w:r>
      <w:r w:rsidR="002F37EF">
        <w:t xml:space="preserve"> in R16</w:t>
      </w:r>
      <w:r w:rsidR="00855FA2">
        <w:t>. It</w:t>
      </w:r>
      <w:r w:rsidR="004E61BA">
        <w:t xml:space="preserve"> includes all sources </w:t>
      </w:r>
      <w:r w:rsidR="00177CBD">
        <w:t xml:space="preserve">for sidelink synchronization (UE, </w:t>
      </w:r>
      <w:proofErr w:type="spellStart"/>
      <w:r w:rsidR="00177CBD">
        <w:t>gNB</w:t>
      </w:r>
      <w:proofErr w:type="spellEnd"/>
      <w:r w:rsidR="00177CBD">
        <w:t>, GNNS)</w:t>
      </w:r>
      <w:r w:rsidR="00715409">
        <w:t>:</w:t>
      </w:r>
    </w:p>
    <w:p w14:paraId="2C2618DD" w14:textId="1223BC9A" w:rsidR="00C2155A" w:rsidRDefault="00816D24" w:rsidP="003347F7">
      <w:pPr>
        <w:pStyle w:val="3GPPAgreements"/>
      </w:pPr>
      <w:r w:rsidRPr="00560D1C">
        <w:t>15-4</w:t>
      </w:r>
      <w:r w:rsidRPr="00816D24">
        <w:t xml:space="preserve"> </w:t>
      </w:r>
      <w:r w:rsidRPr="00560D1C">
        <w:t>Synchronization sources for NR sidelink</w:t>
      </w:r>
    </w:p>
    <w:p w14:paraId="6D591E0E" w14:textId="77777777" w:rsidR="003347F7" w:rsidRPr="00560D1C" w:rsidRDefault="003347F7" w:rsidP="003347F7">
      <w:pPr>
        <w:pStyle w:val="3GPPAgreements"/>
        <w:numPr>
          <w:ilvl w:val="1"/>
          <w:numId w:val="3"/>
        </w:numPr>
      </w:pPr>
      <w:r w:rsidRPr="00560D1C">
        <w:t>1) UE can receive S-SSB in NR sidelink if it supports 15-1.</w:t>
      </w:r>
    </w:p>
    <w:p w14:paraId="0EE2E67E" w14:textId="77777777" w:rsidR="003347F7" w:rsidRPr="00560D1C" w:rsidRDefault="003347F7" w:rsidP="003347F7">
      <w:pPr>
        <w:pStyle w:val="3GPPAgreements"/>
        <w:numPr>
          <w:ilvl w:val="1"/>
          <w:numId w:val="3"/>
        </w:numPr>
      </w:pPr>
      <w:r w:rsidRPr="00560D1C">
        <w:t>2) UE can transmit S-SSB in NR sidelink if it supports 15-2 or 15-3.</w:t>
      </w:r>
    </w:p>
    <w:p w14:paraId="31B1165D" w14:textId="77777777" w:rsidR="003347F7" w:rsidRPr="00560D1C" w:rsidRDefault="003347F7" w:rsidP="003347F7">
      <w:pPr>
        <w:pStyle w:val="3GPPAgreements"/>
        <w:numPr>
          <w:ilvl w:val="1"/>
          <w:numId w:val="3"/>
        </w:numPr>
      </w:pPr>
      <w:r w:rsidRPr="00560D1C">
        <w:t xml:space="preserve">3) UE supports GNSS and </w:t>
      </w:r>
      <w:proofErr w:type="spellStart"/>
      <w:r w:rsidRPr="00560D1C">
        <w:t>SyncRef</w:t>
      </w:r>
      <w:proofErr w:type="spellEnd"/>
      <w:r w:rsidRPr="00560D1C">
        <w:t xml:space="preserve"> UE as the synchronization reference according to the synchronization procedure with </w:t>
      </w:r>
      <w:proofErr w:type="spellStart"/>
      <w:r w:rsidRPr="00560D1C">
        <w:t>sl-SyncPriority</w:t>
      </w:r>
      <w:proofErr w:type="spellEnd"/>
      <w:r w:rsidRPr="00560D1C">
        <w:t xml:space="preserve"> set to GNSS and </w:t>
      </w:r>
      <w:proofErr w:type="spellStart"/>
      <w:r w:rsidRPr="00560D1C">
        <w:t>sl-NbAsSync</w:t>
      </w:r>
      <w:proofErr w:type="spellEnd"/>
      <w:r w:rsidRPr="00560D1C">
        <w:t xml:space="preserve"> set to false.</w:t>
      </w:r>
    </w:p>
    <w:p w14:paraId="71B3B62A" w14:textId="77777777" w:rsidR="003347F7" w:rsidRPr="00560D1C" w:rsidRDefault="003347F7" w:rsidP="003347F7">
      <w:pPr>
        <w:pStyle w:val="3GPPAgreements"/>
        <w:numPr>
          <w:ilvl w:val="1"/>
          <w:numId w:val="3"/>
        </w:numPr>
        <w:rPr>
          <w:rFonts w:eastAsia="Malgun Gothic"/>
          <w:lang w:eastAsia="ko-KR"/>
        </w:rPr>
      </w:pPr>
      <w:r w:rsidRPr="00560D1C">
        <w:rPr>
          <w:rFonts w:eastAsia="Malgun Gothic"/>
          <w:lang w:eastAsia="ko-KR"/>
        </w:rPr>
        <w:t xml:space="preserve">4) UE can transmit or receive NR sidelink based on the synchronization to an </w:t>
      </w:r>
      <w:proofErr w:type="spellStart"/>
      <w:r w:rsidRPr="00560D1C">
        <w:rPr>
          <w:rFonts w:eastAsia="Malgun Gothic"/>
          <w:lang w:eastAsia="ko-KR"/>
        </w:rPr>
        <w:t>gNB</w:t>
      </w:r>
      <w:proofErr w:type="spellEnd"/>
    </w:p>
    <w:p w14:paraId="166054EF" w14:textId="77777777" w:rsidR="003347F7" w:rsidRPr="00560D1C" w:rsidRDefault="003347F7" w:rsidP="003347F7">
      <w:pPr>
        <w:pStyle w:val="3GPPAgreements"/>
        <w:numPr>
          <w:ilvl w:val="1"/>
          <w:numId w:val="3"/>
        </w:numPr>
        <w:rPr>
          <w:rFonts w:eastAsia="Malgun Gothic"/>
          <w:lang w:eastAsia="ko-KR"/>
        </w:rPr>
      </w:pPr>
      <w:r w:rsidRPr="00560D1C">
        <w:rPr>
          <w:rFonts w:eastAsia="Malgun Gothic"/>
          <w:lang w:eastAsia="ko-KR"/>
        </w:rPr>
        <w:t xml:space="preserve">5) UE additionally supports </w:t>
      </w:r>
      <w:proofErr w:type="spellStart"/>
      <w:r w:rsidRPr="00560D1C">
        <w:rPr>
          <w:rFonts w:eastAsia="Malgun Gothic"/>
          <w:lang w:eastAsia="ko-KR"/>
        </w:rPr>
        <w:t>gNB</w:t>
      </w:r>
      <w:proofErr w:type="spellEnd"/>
      <w:r w:rsidRPr="00560D1C">
        <w:rPr>
          <w:rFonts w:eastAsia="Malgun Gothic"/>
          <w:lang w:eastAsia="ko-KR"/>
        </w:rPr>
        <w:t xml:space="preserve">, GNSS and </w:t>
      </w:r>
      <w:proofErr w:type="spellStart"/>
      <w:r w:rsidRPr="00560D1C">
        <w:rPr>
          <w:rFonts w:eastAsia="Malgun Gothic"/>
          <w:lang w:eastAsia="ko-KR"/>
        </w:rPr>
        <w:t>SyncRef</w:t>
      </w:r>
      <w:proofErr w:type="spellEnd"/>
      <w:r w:rsidRPr="00560D1C">
        <w:rPr>
          <w:rFonts w:eastAsia="Malgun Gothic"/>
          <w:lang w:eastAsia="ko-KR"/>
        </w:rPr>
        <w:t xml:space="preserve"> UE as the synchronization reference according to the synchronization procedure with </w:t>
      </w:r>
      <w:proofErr w:type="spellStart"/>
      <w:r w:rsidRPr="00560D1C">
        <w:rPr>
          <w:rFonts w:eastAsia="Malgun Gothic"/>
          <w:lang w:eastAsia="ko-KR"/>
        </w:rPr>
        <w:t>sl-SyncPriority</w:t>
      </w:r>
      <w:proofErr w:type="spellEnd"/>
      <w:r w:rsidRPr="00560D1C">
        <w:rPr>
          <w:rFonts w:eastAsia="Malgun Gothic"/>
          <w:lang w:eastAsia="ko-KR"/>
        </w:rPr>
        <w:t xml:space="preserve"> set to </w:t>
      </w:r>
      <w:proofErr w:type="spellStart"/>
      <w:r w:rsidRPr="00560D1C">
        <w:rPr>
          <w:rFonts w:eastAsia="Malgun Gothic"/>
          <w:lang w:eastAsia="ko-KR"/>
        </w:rPr>
        <w:t>gnbEnb</w:t>
      </w:r>
      <w:proofErr w:type="spellEnd"/>
      <w:r w:rsidRPr="00560D1C">
        <w:rPr>
          <w:rFonts w:eastAsia="Malgun Gothic"/>
          <w:lang w:eastAsia="ko-KR"/>
        </w:rPr>
        <w:t>.</w:t>
      </w:r>
    </w:p>
    <w:p w14:paraId="08A7090E" w14:textId="77777777" w:rsidR="003347F7" w:rsidRPr="000C4A08" w:rsidRDefault="003347F7" w:rsidP="003347F7">
      <w:pPr>
        <w:pStyle w:val="3GPPAgreements"/>
        <w:numPr>
          <w:ilvl w:val="1"/>
          <w:numId w:val="3"/>
        </w:numPr>
      </w:pPr>
      <w:r w:rsidRPr="00560D1C">
        <w:rPr>
          <w:rFonts w:eastAsia="Malgun Gothic"/>
          <w:lang w:eastAsia="ko-KR"/>
        </w:rPr>
        <w:t xml:space="preserve">6) UE additionally supports </w:t>
      </w:r>
      <w:proofErr w:type="spellStart"/>
      <w:r w:rsidRPr="00560D1C">
        <w:rPr>
          <w:rFonts w:eastAsia="Malgun Gothic"/>
          <w:lang w:eastAsia="ko-KR"/>
        </w:rPr>
        <w:t>gNB</w:t>
      </w:r>
      <w:proofErr w:type="spellEnd"/>
      <w:r w:rsidRPr="00560D1C">
        <w:rPr>
          <w:rFonts w:eastAsia="Malgun Gothic"/>
          <w:lang w:eastAsia="ko-KR"/>
        </w:rPr>
        <w:t xml:space="preserve">, GNSS and </w:t>
      </w:r>
      <w:proofErr w:type="spellStart"/>
      <w:r w:rsidRPr="00560D1C">
        <w:rPr>
          <w:rFonts w:eastAsia="Malgun Gothic"/>
          <w:lang w:eastAsia="ko-KR"/>
        </w:rPr>
        <w:t>SyncRef</w:t>
      </w:r>
      <w:proofErr w:type="spellEnd"/>
      <w:r w:rsidRPr="00560D1C">
        <w:rPr>
          <w:rFonts w:eastAsia="Malgun Gothic"/>
          <w:lang w:eastAsia="ko-KR"/>
        </w:rPr>
        <w:t xml:space="preserve"> UE as the synchronization reference according to the synchronization procedure with </w:t>
      </w:r>
      <w:proofErr w:type="spellStart"/>
      <w:r w:rsidRPr="00560D1C">
        <w:rPr>
          <w:rFonts w:eastAsia="Malgun Gothic"/>
          <w:lang w:eastAsia="ko-KR"/>
        </w:rPr>
        <w:t>sl-SyncPriority</w:t>
      </w:r>
      <w:proofErr w:type="spellEnd"/>
      <w:r w:rsidRPr="00560D1C">
        <w:rPr>
          <w:rFonts w:eastAsia="Malgun Gothic"/>
          <w:lang w:eastAsia="ko-KR"/>
        </w:rPr>
        <w:t xml:space="preserve"> set to GNSS and </w:t>
      </w:r>
      <w:proofErr w:type="spellStart"/>
      <w:r w:rsidRPr="00560D1C">
        <w:rPr>
          <w:rFonts w:eastAsia="Malgun Gothic"/>
          <w:lang w:eastAsia="ko-KR"/>
        </w:rPr>
        <w:t>sl-NbAsSync</w:t>
      </w:r>
      <w:proofErr w:type="spellEnd"/>
      <w:r w:rsidRPr="00560D1C">
        <w:rPr>
          <w:rFonts w:eastAsia="Malgun Gothic"/>
          <w:lang w:eastAsia="ko-KR"/>
        </w:rPr>
        <w:t xml:space="preserve"> set to true.</w:t>
      </w:r>
    </w:p>
    <w:p w14:paraId="05823975" w14:textId="77777777" w:rsidR="000C4A08" w:rsidRDefault="000C4A08" w:rsidP="000C4A08">
      <w:pPr>
        <w:pStyle w:val="ListBullet"/>
        <w:numPr>
          <w:ilvl w:val="0"/>
          <w:numId w:val="0"/>
        </w:numPr>
        <w:ind w:left="284" w:hanging="284"/>
      </w:pPr>
    </w:p>
    <w:p w14:paraId="1292AE3D" w14:textId="11C71D3A" w:rsidR="009D1004" w:rsidRDefault="009D1004" w:rsidP="000C4A08">
      <w:pPr>
        <w:pStyle w:val="ListBullet"/>
        <w:numPr>
          <w:ilvl w:val="0"/>
          <w:numId w:val="0"/>
        </w:numPr>
        <w:ind w:left="284" w:hanging="284"/>
      </w:pPr>
      <w:r>
        <w:t>One of the pre-requisite</w:t>
      </w:r>
      <w:r w:rsidR="00496C27">
        <w:t>s</w:t>
      </w:r>
      <w:r>
        <w:t xml:space="preserve"> for FG 15-4 is FG </w:t>
      </w:r>
      <w:r w:rsidR="00E42692">
        <w:t>15-1(</w:t>
      </w:r>
      <w:r w:rsidR="00827396">
        <w:t>R</w:t>
      </w:r>
      <w:r w:rsidR="00E42692">
        <w:t>eceiving NR sidelink)</w:t>
      </w:r>
    </w:p>
    <w:p w14:paraId="1164B4EB" w14:textId="35C5A881" w:rsidR="000C4A08" w:rsidRDefault="000C4A08" w:rsidP="000C4A08">
      <w:pPr>
        <w:pStyle w:val="3GPPAgreements"/>
      </w:pPr>
      <w:r>
        <w:t>15-1 Receiving NR sidelink</w:t>
      </w:r>
    </w:p>
    <w:p w14:paraId="58640CC5" w14:textId="2E8A7985" w:rsidR="000C4A08" w:rsidRPr="00560D1C" w:rsidRDefault="000C4A08" w:rsidP="000C4A08">
      <w:pPr>
        <w:pStyle w:val="3GPPAgreements"/>
        <w:numPr>
          <w:ilvl w:val="1"/>
          <w:numId w:val="3"/>
        </w:numPr>
      </w:pPr>
      <w:r w:rsidRPr="00560D1C">
        <w:t>1) UE can receive NR PSCCH/PSSCH. Up to a total of A sidelink HARQ processes across all links are supported.</w:t>
      </w:r>
    </w:p>
    <w:p w14:paraId="114AB5CA" w14:textId="77777777" w:rsidR="000C4A08" w:rsidRPr="00560D1C" w:rsidRDefault="000C4A08" w:rsidP="000C4A08">
      <w:pPr>
        <w:pStyle w:val="3GPPAgreements"/>
        <w:numPr>
          <w:ilvl w:val="1"/>
          <w:numId w:val="3"/>
        </w:numPr>
      </w:pPr>
      <w:r w:rsidRPr="00560D1C">
        <w:t>2) UE can receive X PSCCH in a slot.</w:t>
      </w:r>
    </w:p>
    <w:p w14:paraId="7A2CC026" w14:textId="77777777" w:rsidR="000C4A08" w:rsidRPr="00560D1C" w:rsidRDefault="000C4A08" w:rsidP="000C4A08">
      <w:pPr>
        <w:pStyle w:val="3GPPAgreements"/>
        <w:numPr>
          <w:ilvl w:val="1"/>
          <w:numId w:val="3"/>
        </w:numPr>
      </w:pPr>
      <w:r w:rsidRPr="00560D1C">
        <w:t>3) UE can attempt to decode Y= N</w:t>
      </w:r>
      <w:r w:rsidRPr="00560D1C">
        <w:rPr>
          <w:vertAlign w:val="subscript"/>
        </w:rPr>
        <w:t>RB</w:t>
      </w:r>
      <w:r w:rsidRPr="00560D1C">
        <w:t xml:space="preserve"> non-overlapping RBs per slot </w:t>
      </w:r>
    </w:p>
    <w:p w14:paraId="21D473BC" w14:textId="77777777" w:rsidR="000C4A08" w:rsidRPr="00560D1C" w:rsidRDefault="000C4A08" w:rsidP="000C4A08">
      <w:pPr>
        <w:pStyle w:val="3GPPAgreements"/>
        <w:numPr>
          <w:ilvl w:val="1"/>
          <w:numId w:val="3"/>
        </w:numPr>
      </w:pPr>
      <w:r w:rsidRPr="00560D1C">
        <w:t xml:space="preserve">4) UE supports reception of PSSCH according to the 64QAM MCS table </w:t>
      </w:r>
    </w:p>
    <w:p w14:paraId="6E68A592" w14:textId="77777777" w:rsidR="000C4A08" w:rsidRPr="00560D1C" w:rsidRDefault="000C4A08" w:rsidP="000C4A08">
      <w:pPr>
        <w:pStyle w:val="3GPPAgreements"/>
        <w:numPr>
          <w:ilvl w:val="1"/>
          <w:numId w:val="3"/>
        </w:numPr>
      </w:pPr>
      <w:r w:rsidRPr="00560D1C">
        <w:t>5) UE supports PT-RS reception in FR2.</w:t>
      </w:r>
    </w:p>
    <w:p w14:paraId="3FA4CDAC" w14:textId="77777777" w:rsidR="000C4A08" w:rsidRPr="00560D1C" w:rsidRDefault="000C4A08" w:rsidP="000C4A08">
      <w:pPr>
        <w:pStyle w:val="3GPPAgreements"/>
        <w:numPr>
          <w:ilvl w:val="1"/>
          <w:numId w:val="3"/>
        </w:numPr>
      </w:pPr>
      <w:r w:rsidRPr="00560D1C">
        <w:t>8) UE can receive using the subcarrier spacing and CP length defined for a given band in RAN4</w:t>
      </w:r>
    </w:p>
    <w:p w14:paraId="30730E3C" w14:textId="77777777" w:rsidR="000C4A08" w:rsidRPr="00560D1C" w:rsidRDefault="000C4A08" w:rsidP="000C4A08">
      <w:pPr>
        <w:pStyle w:val="3GPPAgreements"/>
        <w:numPr>
          <w:ilvl w:val="1"/>
          <w:numId w:val="3"/>
        </w:numPr>
        <w:rPr>
          <w:rFonts w:eastAsia="Malgun Gothic"/>
          <w:lang w:eastAsia="ko-KR"/>
        </w:rPr>
      </w:pPr>
      <w:r w:rsidRPr="00560D1C">
        <w:rPr>
          <w:rFonts w:eastAsia="Malgun Gothic"/>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7CFF46C5" w14:textId="48F5E9F7" w:rsidR="00C2155A" w:rsidRDefault="000C4A08" w:rsidP="000C4A08">
      <w:pPr>
        <w:pStyle w:val="3GPPAgreements"/>
        <w:numPr>
          <w:ilvl w:val="1"/>
          <w:numId w:val="3"/>
        </w:numPr>
      </w:pPr>
      <w:r w:rsidRPr="00560D1C">
        <w:rPr>
          <w:rFonts w:eastAsia="Malgun Gothic"/>
          <w:lang w:eastAsia="ko-KR"/>
        </w:rPr>
        <w:t>12) UE can receive using 30 kHz subcarrier spacing with normal CP in FR1, 120 kHz subcarrier spacing with normal CP FR2</w:t>
      </w:r>
    </w:p>
    <w:p w14:paraId="1F53F448" w14:textId="77777777" w:rsidR="00C2155A" w:rsidRDefault="00C2155A" w:rsidP="006F7ABE">
      <w:pPr>
        <w:pStyle w:val="3GPPText"/>
      </w:pPr>
    </w:p>
    <w:p w14:paraId="5A8E0AEA" w14:textId="0BE67533" w:rsidR="00496C27" w:rsidRDefault="00496C27" w:rsidP="006F7ABE">
      <w:pPr>
        <w:pStyle w:val="3GPPText"/>
      </w:pPr>
      <w:r>
        <w:t xml:space="preserve">Components </w:t>
      </w:r>
      <w:r w:rsidR="007F25F0">
        <w:t xml:space="preserve">of </w:t>
      </w:r>
      <w:r>
        <w:t>FG 15-1</w:t>
      </w:r>
      <w:r w:rsidR="002F58A7">
        <w:t xml:space="preserve"> and FG 15-4 are consistent with components of </w:t>
      </w:r>
      <w:r w:rsidR="005F001F">
        <w:t xml:space="preserve">the </w:t>
      </w:r>
      <w:r w:rsidR="002F58A7">
        <w:t xml:space="preserve">FG </w:t>
      </w:r>
      <w:r w:rsidR="005F001F">
        <w:t>32-4. Given that FG</w:t>
      </w:r>
      <w:r w:rsidR="0036351C">
        <w:t xml:space="preserve"> </w:t>
      </w:r>
      <w:r w:rsidR="005F001F">
        <w:t>15-1 is a pre-requisite of FG 15-4</w:t>
      </w:r>
      <w:r w:rsidR="00114DF6">
        <w:t xml:space="preserve">, </w:t>
      </w:r>
      <w:r w:rsidR="0036351C">
        <w:t xml:space="preserve">only FG </w:t>
      </w:r>
      <w:r w:rsidR="00114DF6">
        <w:t>15-4 can be</w:t>
      </w:r>
      <w:r w:rsidR="000E2262">
        <w:t xml:space="preserve"> considered and </w:t>
      </w:r>
      <w:r w:rsidR="00114DF6">
        <w:t xml:space="preserve">added as a prerequisite </w:t>
      </w:r>
      <w:r w:rsidR="000D38F3">
        <w:t>for FG 32-4</w:t>
      </w:r>
      <w:r w:rsidR="0036351C">
        <w:t>.</w:t>
      </w:r>
      <w:r w:rsidR="000E2262">
        <w:t xml:space="preserve"> As an optimization </w:t>
      </w:r>
      <w:r w:rsidR="00E16C41">
        <w:t xml:space="preserve">it can be considered to add only part of </w:t>
      </w:r>
      <w:r w:rsidR="00991036">
        <w:t xml:space="preserve">the components </w:t>
      </w:r>
      <w:r w:rsidR="000A72D8">
        <w:t xml:space="preserve">from </w:t>
      </w:r>
      <w:r w:rsidR="00991036">
        <w:t>FG 15-4</w:t>
      </w:r>
      <w:r w:rsidR="000A72D8">
        <w:t xml:space="preserve"> (e.g., corresponding to </w:t>
      </w:r>
      <w:r w:rsidR="0020525E">
        <w:t>subset of synchronization sources</w:t>
      </w:r>
      <w:r w:rsidR="000A72D8">
        <w:t>)</w:t>
      </w:r>
      <w:r w:rsidR="0020525E">
        <w:t>.</w:t>
      </w:r>
    </w:p>
    <w:p w14:paraId="23AB0672" w14:textId="1B47EDAE" w:rsidR="009B5804" w:rsidRDefault="00F835DF" w:rsidP="006F7ABE">
      <w:pPr>
        <w:pStyle w:val="3GPPText"/>
      </w:pPr>
      <w:r>
        <w:lastRenderedPageBreak/>
        <w:t xml:space="preserve">Besides </w:t>
      </w:r>
      <w:r w:rsidR="0054689C">
        <w:t xml:space="preserve">FG for </w:t>
      </w:r>
      <w:r>
        <w:t>synchronization</w:t>
      </w:r>
      <w:r w:rsidR="0054689C">
        <w:t xml:space="preserve">, </w:t>
      </w:r>
      <w:r w:rsidR="009B5804">
        <w:t xml:space="preserve">the FG 15-11 PSFCH Format 0 for sidelink HARQ </w:t>
      </w:r>
      <w:r w:rsidR="00E26BA7">
        <w:t>transmission/reception can be added as FG or separate components.</w:t>
      </w:r>
      <w:r w:rsidR="00C33127">
        <w:t xml:space="preserve"> On the other hand</w:t>
      </w:r>
      <w:r w:rsidR="00DD78F4">
        <w:t>,</w:t>
      </w:r>
      <w:r w:rsidR="00C33127">
        <w:t xml:space="preserve"> PSFCH support for HARQ can be indicated separately.</w:t>
      </w:r>
    </w:p>
    <w:p w14:paraId="6A10EBA0" w14:textId="400DD2A3" w:rsidR="00AB48CC" w:rsidRDefault="00AB48CC" w:rsidP="006F7ABE">
      <w:pPr>
        <w:pStyle w:val="3GPPText"/>
      </w:pPr>
    </w:p>
    <w:p w14:paraId="198AEF3F" w14:textId="77777777" w:rsidR="00F01257" w:rsidRDefault="00F01257" w:rsidP="00F01257">
      <w:pPr>
        <w:pStyle w:val="3GPPText"/>
        <w:numPr>
          <w:ilvl w:val="0"/>
          <w:numId w:val="12"/>
        </w:numPr>
      </w:pPr>
    </w:p>
    <w:p w14:paraId="02090125" w14:textId="7D057654" w:rsidR="00F01257" w:rsidRPr="00EE1622" w:rsidRDefault="000D38F3" w:rsidP="002451CE">
      <w:pPr>
        <w:pStyle w:val="3GPPAgreements"/>
      </w:pPr>
      <w:r>
        <w:rPr>
          <w:b/>
          <w:bCs/>
        </w:rPr>
        <w:t>FG 15-4</w:t>
      </w:r>
      <w:r w:rsidR="002451CE">
        <w:rPr>
          <w:b/>
          <w:bCs/>
        </w:rPr>
        <w:t xml:space="preserve"> </w:t>
      </w:r>
      <w:r w:rsidR="002451CE" w:rsidRPr="002451CE">
        <w:rPr>
          <w:b/>
          <w:bCs/>
        </w:rPr>
        <w:t>(Synchronization sources for NR sidelink)</w:t>
      </w:r>
      <w:r w:rsidRPr="002451CE">
        <w:rPr>
          <w:b/>
          <w:bCs/>
        </w:rPr>
        <w:t xml:space="preserve"> is a pre-requisite of the </w:t>
      </w:r>
      <w:r w:rsidR="006D27AD" w:rsidRPr="002451CE">
        <w:rPr>
          <w:b/>
          <w:bCs/>
        </w:rPr>
        <w:t>FG 32-4</w:t>
      </w:r>
    </w:p>
    <w:p w14:paraId="2C1FC92E" w14:textId="3B4071EA" w:rsidR="005A6E54" w:rsidRPr="00EE1622" w:rsidRDefault="005A6E54" w:rsidP="005A6E54">
      <w:pPr>
        <w:pStyle w:val="3GPPAgreements"/>
      </w:pPr>
      <w:r>
        <w:rPr>
          <w:b/>
          <w:bCs/>
        </w:rPr>
        <w:t xml:space="preserve">Consider defining FG 15-11 (PSFCH Format 0) as a </w:t>
      </w:r>
      <w:r w:rsidRPr="002451CE">
        <w:rPr>
          <w:b/>
          <w:bCs/>
        </w:rPr>
        <w:t>pre-requisite of the FG 32-4</w:t>
      </w:r>
    </w:p>
    <w:p w14:paraId="4D061AE4" w14:textId="5A75B131" w:rsidR="00EE1622" w:rsidRPr="00D112E4" w:rsidRDefault="00EE1622" w:rsidP="005A6E54">
      <w:pPr>
        <w:pStyle w:val="3GPPAgreements"/>
        <w:numPr>
          <w:ilvl w:val="0"/>
          <w:numId w:val="0"/>
        </w:numPr>
      </w:pPr>
    </w:p>
    <w:p w14:paraId="267569CB" w14:textId="60AF90EA" w:rsidR="00F01257" w:rsidRDefault="0056002D" w:rsidP="0056002D">
      <w:pPr>
        <w:pStyle w:val="Heading3"/>
      </w:pPr>
      <w:r>
        <w:t>FG 32-</w:t>
      </w:r>
      <w:r w:rsidR="00E8086D">
        <w:t>4a</w:t>
      </w:r>
      <w:r>
        <w:t xml:space="preserve">: </w:t>
      </w:r>
      <w:r w:rsidR="00E8086D" w:rsidRPr="00E8086D">
        <w:t>Transmitting NR sidelink mode 2 with random resource selection</w:t>
      </w:r>
    </w:p>
    <w:p w14:paraId="7569F563" w14:textId="7B653F70" w:rsidR="00E5586D" w:rsidRDefault="00CA4F4A" w:rsidP="00677893">
      <w:pPr>
        <w:pStyle w:val="3GPPText"/>
      </w:pPr>
      <w:r>
        <w:t xml:space="preserve">Components and pre-requisites of the FG 32-4a are still under discussion. </w:t>
      </w:r>
      <w:r w:rsidR="00FF64F8">
        <w:t xml:space="preserve">RAN1 concluded that </w:t>
      </w:r>
      <w:r w:rsidR="00FF64F8" w:rsidRPr="00174C44">
        <w:t xml:space="preserve">UE without </w:t>
      </w:r>
      <w:r w:rsidR="00FF64F8" w:rsidRPr="007F12B6">
        <w:rPr>
          <w:rFonts w:eastAsia="MS Mincho"/>
          <w:color w:val="000000"/>
          <w:szCs w:val="21"/>
        </w:rPr>
        <w:t>NR</w:t>
      </w:r>
      <w:r w:rsidR="00FF64F8" w:rsidRPr="00174C44">
        <w:t xml:space="preserve"> SL reception is supported in Rel-17</w:t>
      </w:r>
      <w:r w:rsidR="00FF64F8">
        <w:t xml:space="preserve">. </w:t>
      </w:r>
      <w:r w:rsidR="00404E3E">
        <w:t>Sidelink t</w:t>
      </w:r>
      <w:r w:rsidR="009C5F9D">
        <w:t xml:space="preserve">ransmission with random resource selection can be performed by UEs </w:t>
      </w:r>
      <w:r w:rsidR="00404E3E">
        <w:t xml:space="preserve">that do not support sidelink reception. UEs </w:t>
      </w:r>
      <w:r w:rsidR="006335CB">
        <w:t xml:space="preserve">w/o sidelink reception capability </w:t>
      </w:r>
      <w:r w:rsidR="00BC6E7A">
        <w:t xml:space="preserve">still </w:t>
      </w:r>
      <w:r w:rsidR="00404E3E">
        <w:t xml:space="preserve">require </w:t>
      </w:r>
      <w:r w:rsidR="00EC1074">
        <w:t xml:space="preserve">support of </w:t>
      </w:r>
      <w:r w:rsidR="006335CB">
        <w:t>sidelink synchronization</w:t>
      </w:r>
      <w:r w:rsidR="00840D22">
        <w:t xml:space="preserve"> w/o SSB </w:t>
      </w:r>
      <w:r w:rsidR="00771FEC">
        <w:t xml:space="preserve">reception. Therefore </w:t>
      </w:r>
      <w:r w:rsidR="00DD78F4">
        <w:t xml:space="preserve">FG </w:t>
      </w:r>
      <w:r w:rsidR="00FC77A5">
        <w:t>15</w:t>
      </w:r>
      <w:r w:rsidR="003574CC">
        <w:t>-4</w:t>
      </w:r>
      <w:r w:rsidR="00FC77A5">
        <w:t xml:space="preserve"> cannot be fully re</w:t>
      </w:r>
      <w:r w:rsidR="00D97028">
        <w:t>used as a pre-requisite for FG 32-4a.</w:t>
      </w:r>
      <w:r w:rsidR="00332833">
        <w:t xml:space="preserve"> Therefore</w:t>
      </w:r>
      <w:r w:rsidR="00EE6BA8">
        <w:t>,</w:t>
      </w:r>
      <w:r w:rsidR="00332833">
        <w:t xml:space="preserve"> the following alternatives</w:t>
      </w:r>
      <w:r w:rsidR="00951368">
        <w:t xml:space="preserve"> can be considered</w:t>
      </w:r>
    </w:p>
    <w:p w14:paraId="78C0787B" w14:textId="7E8526DA" w:rsidR="00767DD8" w:rsidRDefault="00767DD8" w:rsidP="00C3088C">
      <w:pPr>
        <w:pStyle w:val="3GPPAgreements"/>
      </w:pPr>
      <w:r>
        <w:t>Alt.1: Define new FG for sidelink synchronization w/o SSB reception support</w:t>
      </w:r>
    </w:p>
    <w:p w14:paraId="3B4B2DEE" w14:textId="7A674A85" w:rsidR="00C3088C" w:rsidRDefault="00C3088C" w:rsidP="00C3088C">
      <w:pPr>
        <w:pStyle w:val="3GPPAgreements"/>
      </w:pPr>
      <w:r>
        <w:t xml:space="preserve">Alt.2: Add components of the FG </w:t>
      </w:r>
      <w:r w:rsidR="00BD1782">
        <w:t>15</w:t>
      </w:r>
      <w:r w:rsidR="001340BB">
        <w:t>-4</w:t>
      </w:r>
      <w:r w:rsidR="00BD1782">
        <w:t xml:space="preserve"> </w:t>
      </w:r>
      <w:r w:rsidR="006B2FC5">
        <w:t xml:space="preserve">except </w:t>
      </w:r>
      <w:r>
        <w:t>SSB reception support</w:t>
      </w:r>
    </w:p>
    <w:p w14:paraId="4C967006" w14:textId="77777777" w:rsidR="00432011" w:rsidRDefault="00432011" w:rsidP="00432011">
      <w:pPr>
        <w:pStyle w:val="3GPPAgreements"/>
        <w:numPr>
          <w:ilvl w:val="0"/>
          <w:numId w:val="0"/>
        </w:numPr>
        <w:ind w:left="284" w:hanging="284"/>
      </w:pPr>
    </w:p>
    <w:p w14:paraId="3B744BD6" w14:textId="5E4AB0D5" w:rsidR="00432011" w:rsidRDefault="00B941FB" w:rsidP="00706246">
      <w:pPr>
        <w:pStyle w:val="3GPPText"/>
      </w:pPr>
      <w:r>
        <w:t xml:space="preserve">Support of the </w:t>
      </w:r>
      <w:r w:rsidR="00432011">
        <w:t xml:space="preserve">FG 32-4a does not necessary </w:t>
      </w:r>
      <w:r>
        <w:t xml:space="preserve">imply </w:t>
      </w:r>
      <w:r w:rsidR="006C04A1">
        <w:t xml:space="preserve">UE </w:t>
      </w:r>
      <w:r w:rsidR="00E87B07">
        <w:t xml:space="preserve">without </w:t>
      </w:r>
      <w:r w:rsidR="006C04A1">
        <w:t>sidelink reception capabilities</w:t>
      </w:r>
      <w:r w:rsidR="00706246">
        <w:t xml:space="preserve">. </w:t>
      </w:r>
      <w:r w:rsidR="00F31635">
        <w:t>For UEs with sidelink reception capabilities</w:t>
      </w:r>
      <w:r w:rsidR="00706246">
        <w:t>,</w:t>
      </w:r>
      <w:r w:rsidR="00E7134B">
        <w:t xml:space="preserve"> the FG 15-4 can be reused.</w:t>
      </w:r>
      <w:r w:rsidR="003C5EF1">
        <w:t xml:space="preserve"> </w:t>
      </w:r>
    </w:p>
    <w:p w14:paraId="13FE652C" w14:textId="00DF9CD2" w:rsidR="0056002D" w:rsidRDefault="0056002D" w:rsidP="0056002D">
      <w:pPr>
        <w:pStyle w:val="3GPPText"/>
      </w:pPr>
    </w:p>
    <w:p w14:paraId="48DA8C00" w14:textId="726EB8F6" w:rsidR="00A659FE" w:rsidRDefault="0022144F" w:rsidP="0056002D">
      <w:pPr>
        <w:pStyle w:val="3GPPText"/>
      </w:pPr>
      <w:r>
        <w:t xml:space="preserve">Considering that </w:t>
      </w:r>
      <w:r w:rsidR="00A659FE">
        <w:t xml:space="preserve">FG 32-4a can be applied </w:t>
      </w:r>
      <w:r>
        <w:t xml:space="preserve">for </w:t>
      </w:r>
      <w:r w:rsidR="00A659FE">
        <w:t xml:space="preserve">UEs </w:t>
      </w:r>
      <w:r>
        <w:t>with and w/o sidelink reception capabilities</w:t>
      </w:r>
      <w:r w:rsidR="00E87B07">
        <w:t>,</w:t>
      </w:r>
      <w:r>
        <w:t xml:space="preserve"> we have following proposal</w:t>
      </w:r>
      <w:r w:rsidR="007A589E">
        <w:t>:</w:t>
      </w:r>
    </w:p>
    <w:p w14:paraId="1CB36F3A" w14:textId="77777777" w:rsidR="00B76546" w:rsidRDefault="00B76546" w:rsidP="0056002D">
      <w:pPr>
        <w:pStyle w:val="3GPPText"/>
      </w:pPr>
    </w:p>
    <w:p w14:paraId="794F6041" w14:textId="77777777" w:rsidR="00DA2409" w:rsidRDefault="00DA2409" w:rsidP="00DA2409">
      <w:pPr>
        <w:pStyle w:val="3GPPText"/>
        <w:numPr>
          <w:ilvl w:val="0"/>
          <w:numId w:val="12"/>
        </w:numPr>
      </w:pPr>
    </w:p>
    <w:p w14:paraId="188FEF96" w14:textId="28A2AC73" w:rsidR="003C5EF1" w:rsidRPr="008729A0" w:rsidRDefault="007A589E" w:rsidP="00DA2409">
      <w:pPr>
        <w:pStyle w:val="3GPPText"/>
        <w:numPr>
          <w:ilvl w:val="1"/>
          <w:numId w:val="12"/>
        </w:numPr>
        <w:rPr>
          <w:b/>
          <w:bCs/>
          <w:szCs w:val="22"/>
        </w:rPr>
      </w:pPr>
      <w:r w:rsidRPr="008729A0">
        <w:rPr>
          <w:b/>
          <w:bCs/>
          <w:szCs w:val="22"/>
        </w:rPr>
        <w:t xml:space="preserve">Define new </w:t>
      </w:r>
      <w:r w:rsidR="00BE5633" w:rsidRPr="008729A0">
        <w:rPr>
          <w:b/>
          <w:bCs/>
          <w:szCs w:val="22"/>
        </w:rPr>
        <w:t xml:space="preserve">R17 </w:t>
      </w:r>
      <w:r w:rsidRPr="008729A0">
        <w:rPr>
          <w:b/>
          <w:bCs/>
          <w:szCs w:val="22"/>
        </w:rPr>
        <w:t>FG for sidelink synchronization w/o SSB reception support</w:t>
      </w:r>
      <w:r w:rsidR="00932B02" w:rsidRPr="008729A0">
        <w:rPr>
          <w:b/>
          <w:bCs/>
          <w:szCs w:val="22"/>
        </w:rPr>
        <w:t>:</w:t>
      </w:r>
    </w:p>
    <w:p w14:paraId="44680D92" w14:textId="3BF41E8C" w:rsidR="007D4ECC" w:rsidRPr="008729A0" w:rsidRDefault="007D4ECC" w:rsidP="007D4ECC">
      <w:pPr>
        <w:pStyle w:val="3GPPAgreements"/>
        <w:numPr>
          <w:ilvl w:val="1"/>
          <w:numId w:val="3"/>
        </w:numPr>
        <w:rPr>
          <w:b/>
          <w:bCs/>
          <w:szCs w:val="22"/>
        </w:rPr>
      </w:pPr>
      <w:r w:rsidRPr="008729A0">
        <w:rPr>
          <w:b/>
          <w:bCs/>
          <w:szCs w:val="22"/>
        </w:rPr>
        <w:t xml:space="preserve">UE supports GNSS as the </w:t>
      </w:r>
      <w:r w:rsidR="00771980" w:rsidRPr="008729A0">
        <w:rPr>
          <w:b/>
          <w:bCs/>
          <w:szCs w:val="22"/>
        </w:rPr>
        <w:t xml:space="preserve">sidelink </w:t>
      </w:r>
      <w:r w:rsidRPr="008729A0">
        <w:rPr>
          <w:b/>
          <w:bCs/>
          <w:szCs w:val="22"/>
        </w:rPr>
        <w:t>synchronization reference</w:t>
      </w:r>
    </w:p>
    <w:p w14:paraId="66DD8629" w14:textId="36A2F088" w:rsidR="007D4ECC" w:rsidRPr="008729A0" w:rsidRDefault="007D4ECC" w:rsidP="007D4ECC">
      <w:pPr>
        <w:pStyle w:val="3GPPAgreements"/>
        <w:numPr>
          <w:ilvl w:val="1"/>
          <w:numId w:val="3"/>
        </w:numPr>
        <w:rPr>
          <w:rFonts w:eastAsia="Malgun Gothic"/>
          <w:b/>
          <w:bCs/>
          <w:szCs w:val="22"/>
          <w:lang w:eastAsia="ko-KR"/>
        </w:rPr>
      </w:pPr>
      <w:r w:rsidRPr="008729A0">
        <w:rPr>
          <w:rFonts w:eastAsia="Malgun Gothic"/>
          <w:b/>
          <w:bCs/>
          <w:szCs w:val="22"/>
          <w:lang w:eastAsia="ko-KR"/>
        </w:rPr>
        <w:t xml:space="preserve">UE </w:t>
      </w:r>
      <w:r w:rsidR="004C2A7A" w:rsidRPr="008729A0">
        <w:rPr>
          <w:rFonts w:eastAsia="Malgun Gothic"/>
          <w:b/>
          <w:bCs/>
          <w:szCs w:val="22"/>
          <w:lang w:eastAsia="ko-KR"/>
        </w:rPr>
        <w:t xml:space="preserve">supports </w:t>
      </w:r>
      <w:proofErr w:type="spellStart"/>
      <w:r w:rsidRPr="008729A0">
        <w:rPr>
          <w:rFonts w:eastAsia="Malgun Gothic"/>
          <w:b/>
          <w:bCs/>
          <w:szCs w:val="22"/>
          <w:lang w:eastAsia="ko-KR"/>
        </w:rPr>
        <w:t>gNB</w:t>
      </w:r>
      <w:proofErr w:type="spellEnd"/>
      <w:r w:rsidR="004C2A7A" w:rsidRPr="008729A0">
        <w:rPr>
          <w:rFonts w:eastAsia="Malgun Gothic"/>
          <w:b/>
          <w:bCs/>
          <w:szCs w:val="22"/>
          <w:lang w:eastAsia="ko-KR"/>
        </w:rPr>
        <w:t xml:space="preserve"> </w:t>
      </w:r>
      <w:r w:rsidR="004C2A7A" w:rsidRPr="008729A0">
        <w:rPr>
          <w:b/>
          <w:bCs/>
          <w:szCs w:val="22"/>
        </w:rPr>
        <w:t xml:space="preserve">as the </w:t>
      </w:r>
      <w:r w:rsidR="00771980" w:rsidRPr="008729A0">
        <w:rPr>
          <w:b/>
          <w:bCs/>
          <w:szCs w:val="22"/>
        </w:rPr>
        <w:t xml:space="preserve">sidelink </w:t>
      </w:r>
      <w:r w:rsidR="004C2A7A" w:rsidRPr="008729A0">
        <w:rPr>
          <w:b/>
          <w:bCs/>
          <w:szCs w:val="22"/>
        </w:rPr>
        <w:t>synchronization reference</w:t>
      </w:r>
    </w:p>
    <w:p w14:paraId="047872BA" w14:textId="77777777" w:rsidR="001A5964" w:rsidRPr="008729A0" w:rsidRDefault="001A5964" w:rsidP="001A5964">
      <w:pPr>
        <w:pStyle w:val="3GPPAgreements"/>
        <w:numPr>
          <w:ilvl w:val="1"/>
          <w:numId w:val="3"/>
        </w:numPr>
        <w:rPr>
          <w:b/>
          <w:bCs/>
          <w:szCs w:val="22"/>
        </w:rPr>
      </w:pPr>
      <w:r w:rsidRPr="008729A0">
        <w:rPr>
          <w:b/>
          <w:bCs/>
          <w:szCs w:val="22"/>
        </w:rPr>
        <w:t xml:space="preserve">UE can transmit S-SSB in NR sidelink when it uses GNSS or </w:t>
      </w:r>
      <w:proofErr w:type="spellStart"/>
      <w:r w:rsidRPr="008729A0">
        <w:rPr>
          <w:b/>
          <w:bCs/>
          <w:szCs w:val="22"/>
        </w:rPr>
        <w:t>gNB</w:t>
      </w:r>
      <w:proofErr w:type="spellEnd"/>
      <w:r w:rsidRPr="008729A0">
        <w:rPr>
          <w:b/>
          <w:bCs/>
          <w:szCs w:val="22"/>
        </w:rPr>
        <w:t xml:space="preserve"> as the sidelink synchronization reference</w:t>
      </w:r>
    </w:p>
    <w:p w14:paraId="5FE0DF0C" w14:textId="4E7C2CA2" w:rsidR="004418BF" w:rsidRPr="008729A0" w:rsidRDefault="00550CC0" w:rsidP="0016147A">
      <w:pPr>
        <w:pStyle w:val="ListBullet"/>
        <w:rPr>
          <w:b/>
          <w:bCs/>
          <w:sz w:val="22"/>
          <w:szCs w:val="22"/>
          <w:lang w:eastAsia="ko-KR"/>
        </w:rPr>
      </w:pPr>
      <w:r w:rsidRPr="008729A0">
        <w:rPr>
          <w:b/>
          <w:bCs/>
          <w:sz w:val="22"/>
          <w:szCs w:val="22"/>
          <w:lang w:eastAsia="ko-KR"/>
        </w:rPr>
        <w:t xml:space="preserve">The following FGs are </w:t>
      </w:r>
      <w:r w:rsidR="0032774C" w:rsidRPr="008729A0">
        <w:rPr>
          <w:b/>
          <w:bCs/>
          <w:sz w:val="22"/>
          <w:szCs w:val="22"/>
          <w:lang w:eastAsia="ko-KR"/>
        </w:rPr>
        <w:t xml:space="preserve">supported as a </w:t>
      </w:r>
      <w:r w:rsidR="00115C7A" w:rsidRPr="008729A0">
        <w:rPr>
          <w:b/>
          <w:bCs/>
          <w:sz w:val="22"/>
          <w:szCs w:val="22"/>
          <w:lang w:eastAsia="ko-KR"/>
        </w:rPr>
        <w:t>pre-requisite</w:t>
      </w:r>
      <w:r w:rsidR="002167CE" w:rsidRPr="008729A0">
        <w:rPr>
          <w:b/>
          <w:bCs/>
          <w:sz w:val="22"/>
          <w:szCs w:val="22"/>
          <w:lang w:eastAsia="ko-KR"/>
        </w:rPr>
        <w:t xml:space="preserve"> </w:t>
      </w:r>
      <w:r w:rsidR="0032774C" w:rsidRPr="008729A0">
        <w:rPr>
          <w:b/>
          <w:bCs/>
          <w:sz w:val="22"/>
          <w:szCs w:val="22"/>
          <w:lang w:eastAsia="ko-KR"/>
        </w:rPr>
        <w:t>for FG 32-4a</w:t>
      </w:r>
      <w:r w:rsidR="00CA7C77" w:rsidRPr="008729A0">
        <w:rPr>
          <w:b/>
          <w:bCs/>
          <w:sz w:val="22"/>
          <w:szCs w:val="22"/>
          <w:lang w:eastAsia="ko-KR"/>
        </w:rPr>
        <w:t>:</w:t>
      </w:r>
    </w:p>
    <w:p w14:paraId="0EB0A7A5" w14:textId="165B0B22" w:rsidR="0016147A" w:rsidRPr="008729A0" w:rsidRDefault="004418BF" w:rsidP="004418BF">
      <w:pPr>
        <w:pStyle w:val="ListBullet"/>
        <w:numPr>
          <w:ilvl w:val="1"/>
          <w:numId w:val="3"/>
        </w:numPr>
        <w:rPr>
          <w:b/>
          <w:bCs/>
          <w:sz w:val="22"/>
          <w:szCs w:val="22"/>
          <w:lang w:eastAsia="ko-KR"/>
        </w:rPr>
      </w:pPr>
      <w:r w:rsidRPr="008729A0">
        <w:rPr>
          <w:b/>
          <w:bCs/>
          <w:sz w:val="22"/>
          <w:szCs w:val="22"/>
          <w:lang w:eastAsia="ko-KR"/>
        </w:rPr>
        <w:t xml:space="preserve">FG </w:t>
      </w:r>
      <w:r w:rsidR="002167CE" w:rsidRPr="008729A0">
        <w:rPr>
          <w:b/>
          <w:bCs/>
          <w:sz w:val="22"/>
          <w:szCs w:val="22"/>
          <w:lang w:eastAsia="ko-KR"/>
        </w:rPr>
        <w:t>15-4</w:t>
      </w:r>
      <w:r w:rsidR="007B1F3C">
        <w:rPr>
          <w:b/>
          <w:bCs/>
          <w:sz w:val="22"/>
          <w:szCs w:val="22"/>
          <w:lang w:eastAsia="ko-KR"/>
        </w:rPr>
        <w:t xml:space="preserve"> (Sync sources for sidelink)</w:t>
      </w:r>
    </w:p>
    <w:p w14:paraId="7E5EEB73" w14:textId="2197EC3D" w:rsidR="00620E15" w:rsidRPr="008729A0" w:rsidRDefault="00620E15" w:rsidP="004418BF">
      <w:pPr>
        <w:pStyle w:val="ListBullet"/>
        <w:numPr>
          <w:ilvl w:val="1"/>
          <w:numId w:val="3"/>
        </w:numPr>
        <w:rPr>
          <w:b/>
          <w:bCs/>
          <w:sz w:val="22"/>
          <w:szCs w:val="22"/>
          <w:lang w:eastAsia="ko-KR"/>
        </w:rPr>
      </w:pPr>
      <w:r w:rsidRPr="008729A0">
        <w:rPr>
          <w:b/>
          <w:bCs/>
          <w:sz w:val="22"/>
          <w:szCs w:val="22"/>
        </w:rPr>
        <w:t>R17 FG for sidelink synchronization w/o SSB reception</w:t>
      </w:r>
      <w:r w:rsidR="00425313" w:rsidRPr="008729A0">
        <w:rPr>
          <w:b/>
          <w:bCs/>
          <w:sz w:val="22"/>
          <w:szCs w:val="22"/>
        </w:rPr>
        <w:t xml:space="preserve"> </w:t>
      </w:r>
      <w:r w:rsidR="008C1997" w:rsidRPr="008729A0">
        <w:rPr>
          <w:b/>
          <w:bCs/>
          <w:sz w:val="22"/>
          <w:szCs w:val="22"/>
        </w:rPr>
        <w:t>component</w:t>
      </w:r>
    </w:p>
    <w:p w14:paraId="6609D9DD" w14:textId="77777777" w:rsidR="00E87B07" w:rsidRDefault="00E87B07" w:rsidP="00153B2F">
      <w:pPr>
        <w:pStyle w:val="3GPPText"/>
      </w:pPr>
    </w:p>
    <w:p w14:paraId="406A5D9F" w14:textId="272CC5B5" w:rsidR="00F42FEB" w:rsidRDefault="00F42FEB" w:rsidP="00F42FEB">
      <w:pPr>
        <w:pStyle w:val="Heading3"/>
      </w:pPr>
      <w:r>
        <w:t xml:space="preserve">FG 32-5a: </w:t>
      </w:r>
      <w:r w:rsidRPr="00F42FEB">
        <w:t>Inter-UE coordination scheme 1 in NR sidelink mode 2</w:t>
      </w:r>
    </w:p>
    <w:p w14:paraId="540483C0" w14:textId="587FE979" w:rsidR="000C5B2B" w:rsidRDefault="002A75BA" w:rsidP="006F7ABE">
      <w:pPr>
        <w:pStyle w:val="3GPPText"/>
      </w:pPr>
      <w:r>
        <w:t>F</w:t>
      </w:r>
      <w:r w:rsidR="001E4285">
        <w:t xml:space="preserve">or </w:t>
      </w:r>
      <w:r w:rsidR="00A81D75">
        <w:t>inter-UE coordination scheme</w:t>
      </w:r>
      <w:r w:rsidR="003A492B">
        <w:t>-1</w:t>
      </w:r>
      <w:r w:rsidR="00CC069B">
        <w:rPr>
          <w:lang w:val="ru-RU"/>
        </w:rPr>
        <w:t xml:space="preserve"> </w:t>
      </w:r>
      <w:r>
        <w:t xml:space="preserve">we prefer </w:t>
      </w:r>
      <w:r w:rsidR="00CC069B">
        <w:t xml:space="preserve">to </w:t>
      </w:r>
      <w:r>
        <w:t xml:space="preserve">further </w:t>
      </w:r>
      <w:r w:rsidR="00CC069B">
        <w:t xml:space="preserve">split functionality required for </w:t>
      </w:r>
      <w:r w:rsidR="003D1874">
        <w:t>transmission</w:t>
      </w:r>
      <w:r w:rsidR="00CC069B">
        <w:t xml:space="preserve"> </w:t>
      </w:r>
      <w:r w:rsidR="00B15392">
        <w:t xml:space="preserve">and </w:t>
      </w:r>
      <w:r w:rsidR="006B329C">
        <w:t xml:space="preserve">reception </w:t>
      </w:r>
      <w:r w:rsidR="003D1874">
        <w:t xml:space="preserve">of </w:t>
      </w:r>
      <w:r w:rsidR="00794C98">
        <w:t xml:space="preserve">request and condition based </w:t>
      </w:r>
      <w:r w:rsidR="001A560C">
        <w:t xml:space="preserve">inter-UE coordination </w:t>
      </w:r>
      <w:r w:rsidR="003D1874">
        <w:t>feedback</w:t>
      </w:r>
      <w:r w:rsidR="001A560C">
        <w:t>.</w:t>
      </w:r>
      <w:r w:rsidR="00025574">
        <w:t xml:space="preserve"> In addition</w:t>
      </w:r>
      <w:r w:rsidR="00117FAB">
        <w:t>,</w:t>
      </w:r>
      <w:r w:rsidR="00F83ACC">
        <w:t xml:space="preserve"> the following container options were agreed for carrying scheme-1 IUC feedback</w:t>
      </w:r>
      <w:r w:rsidR="001C68E2">
        <w:t>:</w:t>
      </w:r>
      <w:r w:rsidR="00F83ACC">
        <w:t xml:space="preserve"> 1) </w:t>
      </w:r>
      <w:r w:rsidR="00025574">
        <w:t xml:space="preserve">MAC-CE and </w:t>
      </w:r>
      <w:r w:rsidR="00F83ACC">
        <w:t xml:space="preserve">2) </w:t>
      </w:r>
      <w:r w:rsidR="00025574">
        <w:t>MAC-CE + Stage-2 SCI</w:t>
      </w:r>
      <w:r w:rsidR="00117FAB">
        <w:t xml:space="preserve">. </w:t>
      </w:r>
      <w:r w:rsidR="0078041F">
        <w:t>Therefore</w:t>
      </w:r>
      <w:r w:rsidR="005A55B4">
        <w:t>,</w:t>
      </w:r>
      <w:r w:rsidR="0078041F">
        <w:t xml:space="preserve"> we propose the </w:t>
      </w:r>
      <w:r w:rsidR="005A55B4">
        <w:t>following split of FG 32-5a</w:t>
      </w:r>
      <w:r w:rsidR="00C06C09">
        <w:t>:</w:t>
      </w:r>
    </w:p>
    <w:p w14:paraId="52ACF545" w14:textId="44D481BD" w:rsidR="00C06C09" w:rsidRDefault="006355C8" w:rsidP="006355C8">
      <w:pPr>
        <w:pStyle w:val="3GPPAgreements"/>
        <w:spacing w:after="120"/>
      </w:pPr>
      <w:r>
        <w:t>FG 32-</w:t>
      </w:r>
      <w:r w:rsidR="003A492B">
        <w:t>5a</w:t>
      </w:r>
      <w:r w:rsidR="00FB298E">
        <w:t>1</w:t>
      </w:r>
      <w:r w:rsidR="006F2E4E">
        <w:t xml:space="preserve">: </w:t>
      </w:r>
      <w:r w:rsidR="00CC7184">
        <w:t>Support</w:t>
      </w:r>
      <w:r w:rsidR="00F549D9">
        <w:t xml:space="preserve"> </w:t>
      </w:r>
      <w:r w:rsidR="006873C9">
        <w:t xml:space="preserve">of </w:t>
      </w:r>
      <w:r w:rsidR="0014260D">
        <w:t>request</w:t>
      </w:r>
      <w:r w:rsidR="00CC7184">
        <w:t>-</w:t>
      </w:r>
      <w:r w:rsidR="0014260D">
        <w:t xml:space="preserve">based </w:t>
      </w:r>
      <w:r w:rsidR="00440763">
        <w:t>IUC</w:t>
      </w:r>
      <w:r w:rsidR="00D63E1B">
        <w:t xml:space="preserve"> </w:t>
      </w:r>
      <w:r w:rsidR="009A40AE">
        <w:t xml:space="preserve">feedback </w:t>
      </w:r>
      <w:r w:rsidR="00E31CB0">
        <w:t>using MAC-CE</w:t>
      </w:r>
    </w:p>
    <w:p w14:paraId="7B27C239" w14:textId="01D11807" w:rsidR="00E31CB0" w:rsidRDefault="00E31CB0" w:rsidP="00E31CB0">
      <w:pPr>
        <w:pStyle w:val="3GPPAgreements"/>
        <w:spacing w:after="120"/>
      </w:pPr>
      <w:r>
        <w:t xml:space="preserve">FG 32-5a2: Support of condition-based </w:t>
      </w:r>
      <w:r w:rsidR="00440763">
        <w:t>IUC</w:t>
      </w:r>
      <w:r>
        <w:t xml:space="preserve"> feedback using MAC-CE</w:t>
      </w:r>
    </w:p>
    <w:p w14:paraId="443931C2" w14:textId="663DF9E5" w:rsidR="003A4671" w:rsidRDefault="003A4671" w:rsidP="003A4671">
      <w:pPr>
        <w:pStyle w:val="3GPPAgreements"/>
        <w:spacing w:after="120"/>
      </w:pPr>
      <w:r>
        <w:t xml:space="preserve">FG 32-5a3: Support of request-based </w:t>
      </w:r>
      <w:r w:rsidR="00440763">
        <w:t>IUC</w:t>
      </w:r>
      <w:r>
        <w:t xml:space="preserve"> feedback using MAC-CE </w:t>
      </w:r>
      <w:r w:rsidR="00062BFB">
        <w:t xml:space="preserve">and Stage-2 SCI </w:t>
      </w:r>
    </w:p>
    <w:p w14:paraId="6136A6CE" w14:textId="0ADF4888" w:rsidR="003A4671" w:rsidRDefault="003A4671" w:rsidP="003A4671">
      <w:pPr>
        <w:pStyle w:val="3GPPAgreements"/>
        <w:spacing w:after="120"/>
      </w:pPr>
      <w:r>
        <w:t xml:space="preserve">FG 32-5a4: Support of condition-based </w:t>
      </w:r>
      <w:r w:rsidR="00440763">
        <w:t>IUC</w:t>
      </w:r>
      <w:r>
        <w:t xml:space="preserve"> feedback using MAC-CE </w:t>
      </w:r>
      <w:r w:rsidR="00062BFB">
        <w:t xml:space="preserve">and Stage-2 SCI </w:t>
      </w:r>
    </w:p>
    <w:p w14:paraId="715558E1" w14:textId="7BFDCA73" w:rsidR="00C50031" w:rsidRDefault="00A66B9D" w:rsidP="00C50031">
      <w:pPr>
        <w:pStyle w:val="3GPPAgreements"/>
        <w:numPr>
          <w:ilvl w:val="0"/>
          <w:numId w:val="0"/>
        </w:numPr>
        <w:spacing w:after="120"/>
      </w:pPr>
      <w:r>
        <w:t>In addition</w:t>
      </w:r>
      <w:r w:rsidR="00A722EF">
        <w:t xml:space="preserve">, </w:t>
      </w:r>
      <w:r>
        <w:t xml:space="preserve">at the last meeting </w:t>
      </w:r>
      <w:r w:rsidR="00085FD5">
        <w:t xml:space="preserve">optional </w:t>
      </w:r>
      <w:r>
        <w:t xml:space="preserve">support of </w:t>
      </w:r>
      <w:r w:rsidR="00085FD5">
        <w:t>MAC-CE and Stage-2 SCI for request of inter</w:t>
      </w:r>
      <w:r w:rsidR="00A722EF">
        <w:t xml:space="preserve">-UE coordination information was received. </w:t>
      </w:r>
    </w:p>
    <w:p w14:paraId="6B5108D2" w14:textId="77777777" w:rsidR="000C5447" w:rsidRDefault="000C5447" w:rsidP="00C50031">
      <w:pPr>
        <w:pStyle w:val="3GPPAgreements"/>
        <w:numPr>
          <w:ilvl w:val="0"/>
          <w:numId w:val="0"/>
        </w:numPr>
        <w:spacing w:after="120"/>
      </w:pPr>
    </w:p>
    <w:p w14:paraId="471850D1" w14:textId="77777777" w:rsidR="00265D05" w:rsidRDefault="00265D05" w:rsidP="00265D05">
      <w:pPr>
        <w:pStyle w:val="3GPPText"/>
        <w:numPr>
          <w:ilvl w:val="0"/>
          <w:numId w:val="12"/>
        </w:numPr>
      </w:pPr>
    </w:p>
    <w:p w14:paraId="4D25DDA9" w14:textId="77777777" w:rsidR="001C68E2" w:rsidRDefault="00265D05" w:rsidP="00265D05">
      <w:pPr>
        <w:pStyle w:val="3GPPText"/>
        <w:numPr>
          <w:ilvl w:val="1"/>
          <w:numId w:val="12"/>
        </w:numPr>
        <w:rPr>
          <w:b/>
          <w:bCs/>
        </w:rPr>
      </w:pPr>
      <w:r>
        <w:rPr>
          <w:b/>
          <w:bCs/>
        </w:rPr>
        <w:t>S</w:t>
      </w:r>
      <w:r w:rsidR="001C68E2">
        <w:rPr>
          <w:b/>
          <w:bCs/>
        </w:rPr>
        <w:t>plit FG 32-5a to the following FGs:</w:t>
      </w:r>
    </w:p>
    <w:p w14:paraId="73E1B687" w14:textId="3A081AE6" w:rsidR="00304171" w:rsidRDefault="00304171" w:rsidP="00A00449">
      <w:pPr>
        <w:pStyle w:val="3GPPAgreements"/>
        <w:numPr>
          <w:ilvl w:val="2"/>
          <w:numId w:val="12"/>
        </w:numPr>
        <w:spacing w:after="120"/>
        <w:rPr>
          <w:b/>
          <w:bCs/>
        </w:rPr>
      </w:pPr>
      <w:r w:rsidRPr="00A00449">
        <w:rPr>
          <w:b/>
          <w:bCs/>
        </w:rPr>
        <w:t xml:space="preserve">FG 32-5a1: Support of </w:t>
      </w:r>
      <w:r w:rsidRPr="006E7335">
        <w:rPr>
          <w:b/>
          <w:bCs/>
          <w:u w:val="single"/>
        </w:rPr>
        <w:t xml:space="preserve">request-based </w:t>
      </w:r>
      <w:r w:rsidR="009973DF" w:rsidRPr="006E7335">
        <w:rPr>
          <w:b/>
          <w:bCs/>
          <w:u w:val="single"/>
        </w:rPr>
        <w:t>IUC</w:t>
      </w:r>
      <w:r w:rsidRPr="006E7335">
        <w:rPr>
          <w:b/>
          <w:bCs/>
          <w:u w:val="single"/>
        </w:rPr>
        <w:t xml:space="preserve"> </w:t>
      </w:r>
      <w:r w:rsidRPr="00A00449">
        <w:rPr>
          <w:b/>
          <w:bCs/>
        </w:rPr>
        <w:t>using MAC-CE</w:t>
      </w:r>
    </w:p>
    <w:p w14:paraId="21A6980F" w14:textId="01038CD6" w:rsidR="008713D8" w:rsidRDefault="00341275" w:rsidP="008713D8">
      <w:pPr>
        <w:pStyle w:val="3GPPAgreements"/>
        <w:numPr>
          <w:ilvl w:val="3"/>
          <w:numId w:val="12"/>
        </w:numPr>
        <w:spacing w:after="120"/>
        <w:rPr>
          <w:b/>
          <w:bCs/>
        </w:rPr>
      </w:pPr>
      <w:r>
        <w:rPr>
          <w:b/>
          <w:bCs/>
        </w:rPr>
        <w:t xml:space="preserve">TX </w:t>
      </w:r>
      <w:r w:rsidR="008713D8">
        <w:rPr>
          <w:b/>
          <w:bCs/>
        </w:rPr>
        <w:t xml:space="preserve">of </w:t>
      </w:r>
      <w:r w:rsidR="00C550C8">
        <w:rPr>
          <w:b/>
          <w:bCs/>
        </w:rPr>
        <w:t>request for IUC information using MAC CE</w:t>
      </w:r>
    </w:p>
    <w:p w14:paraId="47146EE5" w14:textId="076E5CA4" w:rsidR="003B1166" w:rsidRDefault="00341275" w:rsidP="008713D8">
      <w:pPr>
        <w:pStyle w:val="3GPPAgreements"/>
        <w:numPr>
          <w:ilvl w:val="3"/>
          <w:numId w:val="12"/>
        </w:numPr>
        <w:spacing w:after="120"/>
        <w:rPr>
          <w:b/>
          <w:bCs/>
        </w:rPr>
      </w:pPr>
      <w:r>
        <w:rPr>
          <w:b/>
          <w:bCs/>
        </w:rPr>
        <w:t>RX</w:t>
      </w:r>
      <w:r w:rsidR="003B1166">
        <w:rPr>
          <w:b/>
          <w:bCs/>
        </w:rPr>
        <w:t xml:space="preserve"> of request for IUC information using MAC CE</w:t>
      </w:r>
    </w:p>
    <w:p w14:paraId="4AA1659A" w14:textId="5786902C" w:rsidR="00C550C8" w:rsidRDefault="00341275" w:rsidP="008713D8">
      <w:pPr>
        <w:pStyle w:val="3GPPAgreements"/>
        <w:numPr>
          <w:ilvl w:val="3"/>
          <w:numId w:val="12"/>
        </w:numPr>
        <w:spacing w:after="120"/>
        <w:rPr>
          <w:b/>
          <w:bCs/>
        </w:rPr>
      </w:pPr>
      <w:r>
        <w:rPr>
          <w:b/>
          <w:bCs/>
        </w:rPr>
        <w:t>TX</w:t>
      </w:r>
      <w:r w:rsidR="00C550C8">
        <w:rPr>
          <w:b/>
          <w:bCs/>
        </w:rPr>
        <w:t xml:space="preserve"> of </w:t>
      </w:r>
      <w:r w:rsidR="006122DA">
        <w:rPr>
          <w:b/>
          <w:bCs/>
        </w:rPr>
        <w:t xml:space="preserve">feedback with </w:t>
      </w:r>
      <w:r w:rsidR="00C550C8">
        <w:rPr>
          <w:b/>
          <w:bCs/>
        </w:rPr>
        <w:t>IUC information using MAC CE</w:t>
      </w:r>
    </w:p>
    <w:p w14:paraId="63083E36" w14:textId="3F71D3F4" w:rsidR="006122DA" w:rsidRPr="00A00449" w:rsidRDefault="00341275" w:rsidP="008713D8">
      <w:pPr>
        <w:pStyle w:val="3GPPAgreements"/>
        <w:numPr>
          <w:ilvl w:val="3"/>
          <w:numId w:val="12"/>
        </w:numPr>
        <w:spacing w:after="120"/>
        <w:rPr>
          <w:b/>
          <w:bCs/>
        </w:rPr>
      </w:pPr>
      <w:r>
        <w:rPr>
          <w:b/>
          <w:bCs/>
        </w:rPr>
        <w:t>RX</w:t>
      </w:r>
      <w:r w:rsidR="006122DA">
        <w:rPr>
          <w:b/>
          <w:bCs/>
        </w:rPr>
        <w:t xml:space="preserve"> of feedback with IUC information using MAC CE</w:t>
      </w:r>
    </w:p>
    <w:p w14:paraId="35244B3C" w14:textId="63FCB7DA" w:rsidR="00304171" w:rsidRDefault="00304171" w:rsidP="00A00449">
      <w:pPr>
        <w:pStyle w:val="3GPPAgreements"/>
        <w:numPr>
          <w:ilvl w:val="2"/>
          <w:numId w:val="12"/>
        </w:numPr>
        <w:spacing w:after="120"/>
        <w:rPr>
          <w:b/>
          <w:bCs/>
        </w:rPr>
      </w:pPr>
      <w:r w:rsidRPr="00A00449">
        <w:rPr>
          <w:b/>
          <w:bCs/>
        </w:rPr>
        <w:t xml:space="preserve">FG 32-5a2: Support of </w:t>
      </w:r>
      <w:r w:rsidRPr="006E7335">
        <w:rPr>
          <w:b/>
          <w:bCs/>
          <w:u w:val="single"/>
        </w:rPr>
        <w:t>condition-based IUC</w:t>
      </w:r>
      <w:r w:rsidR="006E7335" w:rsidRPr="006E7335">
        <w:rPr>
          <w:b/>
          <w:bCs/>
          <w:u w:val="single"/>
        </w:rPr>
        <w:t xml:space="preserve"> </w:t>
      </w:r>
      <w:r w:rsidRPr="00A00449">
        <w:rPr>
          <w:b/>
          <w:bCs/>
        </w:rPr>
        <w:t>using MAC-CE</w:t>
      </w:r>
    </w:p>
    <w:p w14:paraId="5890B82F" w14:textId="49D26041" w:rsidR="006D2A1B" w:rsidRPr="00A00449" w:rsidRDefault="00341275" w:rsidP="006D2A1B">
      <w:pPr>
        <w:pStyle w:val="3GPPAgreements"/>
        <w:numPr>
          <w:ilvl w:val="3"/>
          <w:numId w:val="12"/>
        </w:numPr>
        <w:spacing w:after="120"/>
        <w:rPr>
          <w:b/>
          <w:bCs/>
        </w:rPr>
      </w:pPr>
      <w:r>
        <w:rPr>
          <w:b/>
          <w:bCs/>
        </w:rPr>
        <w:t>TX</w:t>
      </w:r>
      <w:r w:rsidR="006D2A1B">
        <w:rPr>
          <w:b/>
          <w:bCs/>
        </w:rPr>
        <w:t xml:space="preserve"> of </w:t>
      </w:r>
      <w:r w:rsidR="005647F2">
        <w:rPr>
          <w:b/>
          <w:bCs/>
        </w:rPr>
        <w:t xml:space="preserve">condition-based </w:t>
      </w:r>
      <w:r w:rsidR="00197781">
        <w:rPr>
          <w:b/>
          <w:bCs/>
        </w:rPr>
        <w:t xml:space="preserve">feedback with </w:t>
      </w:r>
      <w:r w:rsidR="006D2A1B">
        <w:rPr>
          <w:b/>
          <w:bCs/>
        </w:rPr>
        <w:t>IUC information using MAC CE</w:t>
      </w:r>
    </w:p>
    <w:p w14:paraId="700F7DB9" w14:textId="32CC4C5E" w:rsidR="006D2A1B" w:rsidRPr="00A00449" w:rsidRDefault="00341275" w:rsidP="006D2A1B">
      <w:pPr>
        <w:pStyle w:val="3GPPAgreements"/>
        <w:numPr>
          <w:ilvl w:val="3"/>
          <w:numId w:val="12"/>
        </w:numPr>
        <w:spacing w:after="120"/>
        <w:rPr>
          <w:b/>
          <w:bCs/>
        </w:rPr>
      </w:pPr>
      <w:r>
        <w:rPr>
          <w:b/>
          <w:bCs/>
        </w:rPr>
        <w:t>RX</w:t>
      </w:r>
      <w:r w:rsidR="006D2A1B">
        <w:rPr>
          <w:b/>
          <w:bCs/>
        </w:rPr>
        <w:t xml:space="preserve"> of </w:t>
      </w:r>
      <w:r w:rsidR="00AE5AD7">
        <w:rPr>
          <w:b/>
          <w:bCs/>
        </w:rPr>
        <w:t xml:space="preserve">condition-based </w:t>
      </w:r>
      <w:r w:rsidR="00197781">
        <w:rPr>
          <w:b/>
          <w:bCs/>
        </w:rPr>
        <w:t xml:space="preserve">feedback with </w:t>
      </w:r>
      <w:r w:rsidR="006D2A1B">
        <w:rPr>
          <w:b/>
          <w:bCs/>
        </w:rPr>
        <w:t>IUC information using MAC CE</w:t>
      </w:r>
    </w:p>
    <w:p w14:paraId="4C670FBE" w14:textId="5CA924E8" w:rsidR="00304171" w:rsidRDefault="00304171" w:rsidP="00A00449">
      <w:pPr>
        <w:pStyle w:val="3GPPAgreements"/>
        <w:numPr>
          <w:ilvl w:val="2"/>
          <w:numId w:val="12"/>
        </w:numPr>
        <w:spacing w:after="120"/>
        <w:rPr>
          <w:b/>
          <w:bCs/>
        </w:rPr>
      </w:pPr>
      <w:r w:rsidRPr="00A00449">
        <w:rPr>
          <w:b/>
          <w:bCs/>
        </w:rPr>
        <w:t xml:space="preserve">FG 32-5a3: Support of </w:t>
      </w:r>
      <w:r w:rsidRPr="006E7335">
        <w:rPr>
          <w:b/>
          <w:bCs/>
          <w:u w:val="single"/>
        </w:rPr>
        <w:t>request-based IUC feedback</w:t>
      </w:r>
      <w:r w:rsidRPr="00A00449">
        <w:rPr>
          <w:b/>
          <w:bCs/>
        </w:rPr>
        <w:t xml:space="preserve"> using MAC-CE and </w:t>
      </w:r>
      <w:r w:rsidR="006945A2" w:rsidRPr="00A00449">
        <w:rPr>
          <w:b/>
          <w:bCs/>
        </w:rPr>
        <w:t xml:space="preserve">SCI </w:t>
      </w:r>
      <w:r w:rsidR="006945A2">
        <w:rPr>
          <w:b/>
          <w:bCs/>
        </w:rPr>
        <w:t>format 2C</w:t>
      </w:r>
    </w:p>
    <w:p w14:paraId="540D6F67" w14:textId="48FB2785" w:rsidR="000B16C9" w:rsidRDefault="00341275" w:rsidP="000B16C9">
      <w:pPr>
        <w:pStyle w:val="3GPPAgreements"/>
        <w:numPr>
          <w:ilvl w:val="3"/>
          <w:numId w:val="12"/>
        </w:numPr>
        <w:spacing w:after="120"/>
        <w:rPr>
          <w:b/>
          <w:bCs/>
        </w:rPr>
      </w:pPr>
      <w:r>
        <w:rPr>
          <w:b/>
          <w:bCs/>
        </w:rPr>
        <w:t>TX</w:t>
      </w:r>
      <w:r w:rsidR="000B16C9">
        <w:rPr>
          <w:b/>
          <w:bCs/>
        </w:rPr>
        <w:t xml:space="preserve"> of feedback with IUC information using MAC CE</w:t>
      </w:r>
      <w:r w:rsidR="000B16C9" w:rsidRPr="000B2928">
        <w:rPr>
          <w:b/>
          <w:bCs/>
        </w:rPr>
        <w:t xml:space="preserve"> </w:t>
      </w:r>
      <w:r w:rsidR="000B16C9" w:rsidRPr="00A00449">
        <w:rPr>
          <w:b/>
          <w:bCs/>
        </w:rPr>
        <w:t xml:space="preserve">and SCI </w:t>
      </w:r>
      <w:r w:rsidR="000B16C9">
        <w:rPr>
          <w:b/>
          <w:bCs/>
        </w:rPr>
        <w:t>format 2C</w:t>
      </w:r>
    </w:p>
    <w:p w14:paraId="2277ADF1" w14:textId="626583FD" w:rsidR="000B16C9" w:rsidRPr="00A00449" w:rsidRDefault="00341275" w:rsidP="000B16C9">
      <w:pPr>
        <w:pStyle w:val="3GPPAgreements"/>
        <w:numPr>
          <w:ilvl w:val="3"/>
          <w:numId w:val="12"/>
        </w:numPr>
        <w:spacing w:after="120"/>
        <w:rPr>
          <w:b/>
          <w:bCs/>
        </w:rPr>
      </w:pPr>
      <w:r>
        <w:rPr>
          <w:b/>
          <w:bCs/>
        </w:rPr>
        <w:t>RX</w:t>
      </w:r>
      <w:r w:rsidR="000B16C9">
        <w:rPr>
          <w:b/>
          <w:bCs/>
        </w:rPr>
        <w:t xml:space="preserve"> of feedback with IUC information using MAC CE</w:t>
      </w:r>
      <w:r w:rsidR="000B16C9" w:rsidRPr="000B2928">
        <w:rPr>
          <w:b/>
          <w:bCs/>
        </w:rPr>
        <w:t xml:space="preserve"> </w:t>
      </w:r>
      <w:r w:rsidR="000B16C9" w:rsidRPr="00A00449">
        <w:rPr>
          <w:b/>
          <w:bCs/>
        </w:rPr>
        <w:t xml:space="preserve">and SCI </w:t>
      </w:r>
      <w:r w:rsidR="000B16C9">
        <w:rPr>
          <w:b/>
          <w:bCs/>
        </w:rPr>
        <w:t>format 2C</w:t>
      </w:r>
    </w:p>
    <w:p w14:paraId="2EDEFB1B" w14:textId="57EEDB97" w:rsidR="000C5447" w:rsidRDefault="00304171" w:rsidP="005E6F53">
      <w:pPr>
        <w:pStyle w:val="3GPPAgreements"/>
        <w:numPr>
          <w:ilvl w:val="2"/>
          <w:numId w:val="12"/>
        </w:numPr>
        <w:spacing w:after="120"/>
        <w:rPr>
          <w:b/>
          <w:bCs/>
        </w:rPr>
      </w:pPr>
      <w:r w:rsidRPr="00A00449">
        <w:rPr>
          <w:b/>
          <w:bCs/>
        </w:rPr>
        <w:t xml:space="preserve">FG 32-5a4: Support of </w:t>
      </w:r>
      <w:r w:rsidRPr="006E7335">
        <w:rPr>
          <w:b/>
          <w:bCs/>
          <w:u w:val="single"/>
        </w:rPr>
        <w:t xml:space="preserve">condition-based IUC </w:t>
      </w:r>
      <w:r w:rsidR="00643BE3" w:rsidRPr="006E7335">
        <w:rPr>
          <w:b/>
          <w:bCs/>
          <w:u w:val="single"/>
        </w:rPr>
        <w:t>feedback</w:t>
      </w:r>
      <w:r w:rsidR="00643BE3">
        <w:rPr>
          <w:b/>
          <w:bCs/>
        </w:rPr>
        <w:t xml:space="preserve"> </w:t>
      </w:r>
      <w:r w:rsidR="000C5447" w:rsidRPr="00A00449">
        <w:rPr>
          <w:b/>
          <w:bCs/>
        </w:rPr>
        <w:t xml:space="preserve">using MAC-CE and </w:t>
      </w:r>
      <w:r w:rsidR="006945A2" w:rsidRPr="00A00449">
        <w:rPr>
          <w:b/>
          <w:bCs/>
        </w:rPr>
        <w:t xml:space="preserve">SCI </w:t>
      </w:r>
      <w:r w:rsidR="006945A2">
        <w:rPr>
          <w:b/>
          <w:bCs/>
        </w:rPr>
        <w:t>format 2C</w:t>
      </w:r>
      <w:r w:rsidR="00DF40D3">
        <w:rPr>
          <w:b/>
          <w:bCs/>
        </w:rPr>
        <w:t xml:space="preserve"> </w:t>
      </w:r>
    </w:p>
    <w:p w14:paraId="4728A19D" w14:textId="3C222B91" w:rsidR="00B32D4A" w:rsidRDefault="00341275" w:rsidP="00B32D4A">
      <w:pPr>
        <w:pStyle w:val="3GPPAgreements"/>
        <w:numPr>
          <w:ilvl w:val="3"/>
          <w:numId w:val="12"/>
        </w:numPr>
        <w:spacing w:after="120"/>
        <w:rPr>
          <w:b/>
          <w:bCs/>
        </w:rPr>
      </w:pPr>
      <w:r>
        <w:rPr>
          <w:b/>
          <w:bCs/>
        </w:rPr>
        <w:t>TX</w:t>
      </w:r>
      <w:r w:rsidR="00B32D4A">
        <w:rPr>
          <w:b/>
          <w:bCs/>
        </w:rPr>
        <w:t xml:space="preserve"> of condition-based feedback with IUC information using MAC CE </w:t>
      </w:r>
      <w:r w:rsidR="00B32D4A" w:rsidRPr="00A00449">
        <w:rPr>
          <w:b/>
          <w:bCs/>
        </w:rPr>
        <w:t xml:space="preserve">and SCI </w:t>
      </w:r>
      <w:r w:rsidR="00B32D4A">
        <w:rPr>
          <w:b/>
          <w:bCs/>
        </w:rPr>
        <w:t>format 2C</w:t>
      </w:r>
    </w:p>
    <w:p w14:paraId="4B451AA9" w14:textId="1DF52DA9" w:rsidR="00B32D4A" w:rsidRDefault="00341275" w:rsidP="00B32D4A">
      <w:pPr>
        <w:pStyle w:val="3GPPAgreements"/>
        <w:numPr>
          <w:ilvl w:val="3"/>
          <w:numId w:val="12"/>
        </w:numPr>
        <w:spacing w:after="120"/>
        <w:rPr>
          <w:b/>
          <w:bCs/>
        </w:rPr>
      </w:pPr>
      <w:r>
        <w:rPr>
          <w:b/>
          <w:bCs/>
        </w:rPr>
        <w:t>RX</w:t>
      </w:r>
      <w:r w:rsidR="00B32D4A">
        <w:rPr>
          <w:b/>
          <w:bCs/>
        </w:rPr>
        <w:t xml:space="preserve"> of condition-based feedback with IUC information using MAC CE </w:t>
      </w:r>
      <w:r w:rsidR="00B32D4A" w:rsidRPr="00A00449">
        <w:rPr>
          <w:b/>
          <w:bCs/>
        </w:rPr>
        <w:t xml:space="preserve">and SCI </w:t>
      </w:r>
      <w:r w:rsidR="00B32D4A">
        <w:rPr>
          <w:b/>
          <w:bCs/>
        </w:rPr>
        <w:t>format 2C</w:t>
      </w:r>
    </w:p>
    <w:p w14:paraId="3B540643" w14:textId="18761BBD" w:rsidR="000C5447" w:rsidRDefault="000C5447" w:rsidP="000C5447">
      <w:pPr>
        <w:pStyle w:val="3GPPAgreements"/>
        <w:numPr>
          <w:ilvl w:val="2"/>
          <w:numId w:val="12"/>
        </w:numPr>
        <w:spacing w:after="120"/>
        <w:rPr>
          <w:b/>
          <w:bCs/>
        </w:rPr>
      </w:pPr>
      <w:r w:rsidRPr="00A00449">
        <w:rPr>
          <w:b/>
          <w:bCs/>
        </w:rPr>
        <w:t>FG 32-5a</w:t>
      </w:r>
      <w:r w:rsidR="007A09BB">
        <w:rPr>
          <w:b/>
          <w:bCs/>
        </w:rPr>
        <w:t>5</w:t>
      </w:r>
      <w:r w:rsidRPr="00A00449">
        <w:rPr>
          <w:b/>
          <w:bCs/>
        </w:rPr>
        <w:t xml:space="preserve">: Support of </w:t>
      </w:r>
      <w:r w:rsidR="006945A2" w:rsidRPr="006E7335">
        <w:rPr>
          <w:b/>
          <w:bCs/>
          <w:u w:val="single"/>
        </w:rPr>
        <w:t xml:space="preserve">request for </w:t>
      </w:r>
      <w:r w:rsidRPr="006E7335">
        <w:rPr>
          <w:b/>
          <w:bCs/>
          <w:u w:val="single"/>
        </w:rPr>
        <w:t>IUC feedback</w:t>
      </w:r>
      <w:r w:rsidRPr="00A00449">
        <w:rPr>
          <w:b/>
          <w:bCs/>
        </w:rPr>
        <w:t xml:space="preserve"> using MAC-CE and SCI </w:t>
      </w:r>
      <w:r w:rsidR="006945A2">
        <w:rPr>
          <w:b/>
          <w:bCs/>
        </w:rPr>
        <w:t>format 2C</w:t>
      </w:r>
      <w:r w:rsidR="00DF40D3">
        <w:rPr>
          <w:b/>
          <w:bCs/>
        </w:rPr>
        <w:t xml:space="preserve"> </w:t>
      </w:r>
    </w:p>
    <w:p w14:paraId="23ECD982" w14:textId="18BD5677" w:rsidR="00DF40D3" w:rsidRDefault="00341275" w:rsidP="00DF40D3">
      <w:pPr>
        <w:pStyle w:val="3GPPAgreements"/>
        <w:numPr>
          <w:ilvl w:val="3"/>
          <w:numId w:val="12"/>
        </w:numPr>
        <w:spacing w:after="120"/>
        <w:rPr>
          <w:b/>
          <w:bCs/>
        </w:rPr>
      </w:pPr>
      <w:r>
        <w:rPr>
          <w:b/>
          <w:bCs/>
        </w:rPr>
        <w:t>TX</w:t>
      </w:r>
      <w:r w:rsidR="00DF40D3">
        <w:rPr>
          <w:b/>
          <w:bCs/>
        </w:rPr>
        <w:t xml:space="preserve"> of request for IUC information using MAC CE </w:t>
      </w:r>
      <w:r w:rsidR="00DF40D3" w:rsidRPr="00A00449">
        <w:rPr>
          <w:b/>
          <w:bCs/>
        </w:rPr>
        <w:t xml:space="preserve">and SCI </w:t>
      </w:r>
      <w:r w:rsidR="00DF40D3">
        <w:rPr>
          <w:b/>
          <w:bCs/>
        </w:rPr>
        <w:t>format 2C</w:t>
      </w:r>
    </w:p>
    <w:p w14:paraId="50611BD4" w14:textId="7A8413B5" w:rsidR="00DF40D3" w:rsidRDefault="00341275" w:rsidP="00DF40D3">
      <w:pPr>
        <w:pStyle w:val="3GPPAgreements"/>
        <w:numPr>
          <w:ilvl w:val="3"/>
          <w:numId w:val="12"/>
        </w:numPr>
        <w:spacing w:after="120"/>
        <w:rPr>
          <w:b/>
          <w:bCs/>
        </w:rPr>
      </w:pPr>
      <w:r>
        <w:rPr>
          <w:b/>
          <w:bCs/>
        </w:rPr>
        <w:t>RX</w:t>
      </w:r>
      <w:r w:rsidR="00DF40D3">
        <w:rPr>
          <w:b/>
          <w:bCs/>
        </w:rPr>
        <w:t xml:space="preserve"> of request for IUC information using MAC CE</w:t>
      </w:r>
      <w:r w:rsidR="00DF40D3" w:rsidRPr="000B2928">
        <w:rPr>
          <w:b/>
          <w:bCs/>
        </w:rPr>
        <w:t xml:space="preserve"> </w:t>
      </w:r>
      <w:r w:rsidR="00DF40D3" w:rsidRPr="00A00449">
        <w:rPr>
          <w:b/>
          <w:bCs/>
        </w:rPr>
        <w:t xml:space="preserve">and SCI </w:t>
      </w:r>
      <w:r w:rsidR="00DF40D3">
        <w:rPr>
          <w:b/>
          <w:bCs/>
        </w:rPr>
        <w:t>format 2C</w:t>
      </w:r>
    </w:p>
    <w:p w14:paraId="7FBA3703" w14:textId="77777777" w:rsidR="00B62B9C" w:rsidRPr="00DC2045" w:rsidRDefault="00B62B9C" w:rsidP="001C68E2">
      <w:pPr>
        <w:pStyle w:val="3GPPText"/>
      </w:pPr>
    </w:p>
    <w:p w14:paraId="62F7C5EF" w14:textId="29C87ABD" w:rsidR="00B2534E" w:rsidRDefault="00B2534E" w:rsidP="00B2534E">
      <w:pPr>
        <w:pStyle w:val="Heading3"/>
      </w:pPr>
      <w:r>
        <w:t>FG 32-5</w:t>
      </w:r>
      <w:r w:rsidR="00DC2045">
        <w:t>b</w:t>
      </w:r>
      <w:r>
        <w:t xml:space="preserve">: </w:t>
      </w:r>
      <w:r w:rsidRPr="00F42FEB">
        <w:t xml:space="preserve">Inter-UE coordination scheme </w:t>
      </w:r>
      <w:r w:rsidR="00DC2045">
        <w:t>2</w:t>
      </w:r>
      <w:r w:rsidRPr="00F42FEB">
        <w:t xml:space="preserve"> in NR sidelink mode 2</w:t>
      </w:r>
    </w:p>
    <w:p w14:paraId="19F804EF" w14:textId="670238F6" w:rsidR="00B2534E" w:rsidRDefault="00CB1B0D" w:rsidP="001C68E2">
      <w:pPr>
        <w:pStyle w:val="3GPPText"/>
      </w:pPr>
      <w:r>
        <w:t xml:space="preserve">For </w:t>
      </w:r>
      <w:r w:rsidR="008F18A2">
        <w:t xml:space="preserve">IUC </w:t>
      </w:r>
      <w:r>
        <w:t>scheme-2</w:t>
      </w:r>
      <w:r w:rsidR="008F18A2">
        <w:t>,</w:t>
      </w:r>
      <w:r>
        <w:t xml:space="preserve"> the </w:t>
      </w:r>
      <w:r w:rsidR="00680738">
        <w:t xml:space="preserve">pre-requisites for </w:t>
      </w:r>
      <w:r w:rsidR="008F18A2">
        <w:t>FG</w:t>
      </w:r>
      <w:r w:rsidR="00FB48B0">
        <w:t xml:space="preserve">s 32-5b1(transmission of </w:t>
      </w:r>
      <w:r w:rsidR="003A1BCE">
        <w:t>scheme-2 feedback</w:t>
      </w:r>
      <w:r w:rsidR="00FB48B0">
        <w:t xml:space="preserve">) and 32-5b2 </w:t>
      </w:r>
      <w:r w:rsidR="003A1BCE">
        <w:t xml:space="preserve">(reception of scheme-2 feedback) </w:t>
      </w:r>
      <w:r w:rsidR="00D63468">
        <w:t>are still under discussion</w:t>
      </w:r>
      <w:r w:rsidR="00A853EF">
        <w:t>.</w:t>
      </w:r>
      <w:r w:rsidR="00FB48B0">
        <w:t xml:space="preserve"> </w:t>
      </w:r>
    </w:p>
    <w:p w14:paraId="53813400" w14:textId="77777777" w:rsidR="00CD7BB3" w:rsidRDefault="00CD7BB3" w:rsidP="001C68E2">
      <w:pPr>
        <w:pStyle w:val="3GPPText"/>
      </w:pPr>
    </w:p>
    <w:p w14:paraId="19143990" w14:textId="68D49FE3" w:rsidR="00CD7BB3" w:rsidRDefault="00CD7BB3" w:rsidP="001C68E2">
      <w:pPr>
        <w:pStyle w:val="3GPPText"/>
      </w:pPr>
      <w:r>
        <w:t>In our view, reception of the scheme</w:t>
      </w:r>
      <w:r w:rsidR="00565ED9">
        <w:t xml:space="preserve"> 2 feedback requires at least support of the FG 15</w:t>
      </w:r>
      <w:r w:rsidR="00565ED9" w:rsidRPr="0056664E">
        <w:t>-</w:t>
      </w:r>
      <w:r w:rsidR="0056664E" w:rsidRPr="0056664E">
        <w:t>11 (PSFCH Format 0)</w:t>
      </w:r>
      <w:r w:rsidR="0095070B">
        <w:t xml:space="preserve"> or its components</w:t>
      </w:r>
      <w:r w:rsidR="00EC72AA">
        <w:t xml:space="preserve"> and FG </w:t>
      </w:r>
      <w:r w:rsidR="00362C3D">
        <w:t xml:space="preserve">15-3 or its sensing </w:t>
      </w:r>
      <w:r w:rsidR="00543BCF">
        <w:t xml:space="preserve">related </w:t>
      </w:r>
      <w:r w:rsidR="00362C3D">
        <w:t>components</w:t>
      </w:r>
    </w:p>
    <w:p w14:paraId="5D924B7E" w14:textId="499BCD14" w:rsidR="0095070B" w:rsidRDefault="0095070B" w:rsidP="001C68E2">
      <w:pPr>
        <w:pStyle w:val="3GPPText"/>
      </w:pPr>
      <w:r>
        <w:t xml:space="preserve">Transmission of the scheme 2 feedback </w:t>
      </w:r>
      <w:r w:rsidR="006E6576">
        <w:t xml:space="preserve">additionally requires support of the FG </w:t>
      </w:r>
      <w:r w:rsidR="00200D04">
        <w:t>15-3 (</w:t>
      </w:r>
      <w:r w:rsidR="008A50FB">
        <w:t>TX M2</w:t>
      </w:r>
      <w:r w:rsidR="00200D04">
        <w:t>)</w:t>
      </w:r>
      <w:r w:rsidR="008A50FB">
        <w:t xml:space="preserve"> or </w:t>
      </w:r>
      <w:r w:rsidR="00D3426B">
        <w:t>FG 32-4 (TX M2 w/partial sensing)</w:t>
      </w:r>
    </w:p>
    <w:p w14:paraId="16EC0D49" w14:textId="77777777" w:rsidR="00DC2045" w:rsidRDefault="00DC2045" w:rsidP="001C68E2">
      <w:pPr>
        <w:pStyle w:val="3GPPText"/>
      </w:pPr>
    </w:p>
    <w:p w14:paraId="3D731460" w14:textId="77777777" w:rsidR="000F5000" w:rsidRDefault="000F5000" w:rsidP="000F5000">
      <w:pPr>
        <w:pStyle w:val="3GPPText"/>
        <w:numPr>
          <w:ilvl w:val="0"/>
          <w:numId w:val="12"/>
        </w:numPr>
      </w:pPr>
    </w:p>
    <w:p w14:paraId="7EE1255A" w14:textId="5416174F" w:rsidR="0035129E" w:rsidRPr="002237A3" w:rsidRDefault="00543BCF" w:rsidP="00543BCF">
      <w:pPr>
        <w:pStyle w:val="3GPPText"/>
        <w:numPr>
          <w:ilvl w:val="1"/>
          <w:numId w:val="12"/>
        </w:numPr>
        <w:rPr>
          <w:b/>
          <w:bCs/>
        </w:rPr>
      </w:pPr>
      <w:r w:rsidRPr="002237A3">
        <w:rPr>
          <w:b/>
          <w:bCs/>
        </w:rPr>
        <w:t xml:space="preserve">Reception of the scheme 2 feedback </w:t>
      </w:r>
      <w:r w:rsidR="00685EB3">
        <w:rPr>
          <w:b/>
          <w:bCs/>
        </w:rPr>
        <w:t>(FG 32-5b</w:t>
      </w:r>
      <w:r w:rsidR="00C9454E">
        <w:rPr>
          <w:b/>
          <w:bCs/>
        </w:rPr>
        <w:t>2</w:t>
      </w:r>
      <w:r w:rsidR="00685EB3">
        <w:rPr>
          <w:b/>
          <w:bCs/>
        </w:rPr>
        <w:t xml:space="preserve">) </w:t>
      </w:r>
      <w:r w:rsidRPr="002237A3">
        <w:rPr>
          <w:b/>
          <w:bCs/>
        </w:rPr>
        <w:t xml:space="preserve">requires support of the </w:t>
      </w:r>
      <w:r w:rsidR="0035129E" w:rsidRPr="002237A3">
        <w:rPr>
          <w:b/>
          <w:bCs/>
        </w:rPr>
        <w:t>at least</w:t>
      </w:r>
      <w:r w:rsidR="003D78C7">
        <w:rPr>
          <w:b/>
          <w:bCs/>
        </w:rPr>
        <w:t xml:space="preserve"> following FGs</w:t>
      </w:r>
    </w:p>
    <w:p w14:paraId="6950E635" w14:textId="11F0D53C" w:rsidR="0035129E" w:rsidRPr="002237A3" w:rsidRDefault="00543BCF" w:rsidP="0035129E">
      <w:pPr>
        <w:pStyle w:val="3GPPText"/>
        <w:numPr>
          <w:ilvl w:val="2"/>
          <w:numId w:val="12"/>
        </w:numPr>
        <w:rPr>
          <w:b/>
          <w:bCs/>
        </w:rPr>
      </w:pPr>
      <w:r w:rsidRPr="002237A3">
        <w:rPr>
          <w:b/>
          <w:bCs/>
        </w:rPr>
        <w:t>FG 15-11 (PSFCH Format 0) or its</w:t>
      </w:r>
      <w:r w:rsidR="00CC503F" w:rsidRPr="002237A3">
        <w:rPr>
          <w:b/>
          <w:bCs/>
        </w:rPr>
        <w:t xml:space="preserve"> PSFCH reception </w:t>
      </w:r>
      <w:r w:rsidRPr="002237A3">
        <w:rPr>
          <w:b/>
          <w:bCs/>
        </w:rPr>
        <w:t>components</w:t>
      </w:r>
    </w:p>
    <w:p w14:paraId="07F4B196" w14:textId="73ED1523" w:rsidR="00543BCF" w:rsidRPr="002237A3" w:rsidRDefault="00543BCF" w:rsidP="0035129E">
      <w:pPr>
        <w:pStyle w:val="3GPPText"/>
        <w:numPr>
          <w:ilvl w:val="2"/>
          <w:numId w:val="12"/>
        </w:numPr>
        <w:rPr>
          <w:b/>
          <w:bCs/>
        </w:rPr>
      </w:pPr>
      <w:r w:rsidRPr="002237A3">
        <w:rPr>
          <w:b/>
          <w:bCs/>
        </w:rPr>
        <w:t xml:space="preserve">FG 15-3 </w:t>
      </w:r>
      <w:r w:rsidR="002B6984" w:rsidRPr="002237A3">
        <w:rPr>
          <w:b/>
          <w:bCs/>
        </w:rPr>
        <w:t xml:space="preserve">(TX M2) </w:t>
      </w:r>
      <w:r w:rsidRPr="002237A3">
        <w:rPr>
          <w:b/>
          <w:bCs/>
        </w:rPr>
        <w:t>or its sensing related components</w:t>
      </w:r>
    </w:p>
    <w:p w14:paraId="63C0E76F" w14:textId="45D47006" w:rsidR="00BC0EFA" w:rsidRPr="002237A3" w:rsidRDefault="00543BCF" w:rsidP="00543BCF">
      <w:pPr>
        <w:pStyle w:val="3GPPText"/>
        <w:numPr>
          <w:ilvl w:val="1"/>
          <w:numId w:val="12"/>
        </w:numPr>
        <w:rPr>
          <w:b/>
          <w:bCs/>
        </w:rPr>
      </w:pPr>
      <w:r w:rsidRPr="002237A3">
        <w:rPr>
          <w:b/>
          <w:bCs/>
        </w:rPr>
        <w:t xml:space="preserve">Transmission of the scheme 2 feedback </w:t>
      </w:r>
      <w:r w:rsidR="00174EB5">
        <w:rPr>
          <w:b/>
          <w:bCs/>
        </w:rPr>
        <w:t xml:space="preserve">(FG 32-5b1) </w:t>
      </w:r>
      <w:r w:rsidRPr="002237A3">
        <w:rPr>
          <w:b/>
          <w:bCs/>
        </w:rPr>
        <w:t xml:space="preserve">additionally requires support of the </w:t>
      </w:r>
      <w:r w:rsidR="00BC0EFA" w:rsidRPr="002237A3">
        <w:rPr>
          <w:b/>
          <w:bCs/>
        </w:rPr>
        <w:t>one of the following</w:t>
      </w:r>
      <w:r w:rsidR="003D78C7">
        <w:rPr>
          <w:b/>
          <w:bCs/>
        </w:rPr>
        <w:t xml:space="preserve"> FGs</w:t>
      </w:r>
    </w:p>
    <w:p w14:paraId="4EB4A78D" w14:textId="1701C150" w:rsidR="00A06AD5" w:rsidRPr="002237A3" w:rsidRDefault="00A06AD5" w:rsidP="00A06AD5">
      <w:pPr>
        <w:pStyle w:val="3GPPText"/>
        <w:numPr>
          <w:ilvl w:val="2"/>
          <w:numId w:val="12"/>
        </w:numPr>
        <w:rPr>
          <w:b/>
          <w:bCs/>
        </w:rPr>
      </w:pPr>
      <w:r w:rsidRPr="002237A3">
        <w:rPr>
          <w:b/>
          <w:bCs/>
        </w:rPr>
        <w:t>FG 15-11 (PSFCH Format 0) or its PSFCH transmission components</w:t>
      </w:r>
    </w:p>
    <w:p w14:paraId="6C737971" w14:textId="23ACD4D1" w:rsidR="00BC0EFA" w:rsidRPr="002237A3" w:rsidRDefault="00543BCF" w:rsidP="00BC0EFA">
      <w:pPr>
        <w:pStyle w:val="3GPPText"/>
        <w:numPr>
          <w:ilvl w:val="2"/>
          <w:numId w:val="12"/>
        </w:numPr>
        <w:rPr>
          <w:b/>
          <w:bCs/>
        </w:rPr>
      </w:pPr>
      <w:r w:rsidRPr="002237A3">
        <w:rPr>
          <w:b/>
          <w:bCs/>
        </w:rPr>
        <w:t>FG 15-3 (TX M2)</w:t>
      </w:r>
    </w:p>
    <w:p w14:paraId="514D720D" w14:textId="38317E4B" w:rsidR="00543BCF" w:rsidRPr="002237A3" w:rsidRDefault="00543BCF" w:rsidP="00BC0EFA">
      <w:pPr>
        <w:pStyle w:val="3GPPText"/>
        <w:numPr>
          <w:ilvl w:val="2"/>
          <w:numId w:val="12"/>
        </w:numPr>
        <w:rPr>
          <w:b/>
          <w:bCs/>
        </w:rPr>
      </w:pPr>
      <w:r w:rsidRPr="002237A3">
        <w:rPr>
          <w:b/>
          <w:bCs/>
        </w:rPr>
        <w:t>FG 32-4 (TX M2 w/partial sensing)</w:t>
      </w:r>
    </w:p>
    <w:p w14:paraId="2E99FE9F" w14:textId="77777777" w:rsidR="00B2534E" w:rsidRPr="00DC2045" w:rsidRDefault="00B2534E" w:rsidP="001C68E2">
      <w:pPr>
        <w:pStyle w:val="3GPPText"/>
      </w:pPr>
    </w:p>
    <w:p w14:paraId="0D422612" w14:textId="77777777" w:rsidR="00B823C1" w:rsidRPr="004E5B63" w:rsidRDefault="00B823C1" w:rsidP="00B823C1">
      <w:pPr>
        <w:pStyle w:val="3GPPText"/>
      </w:pPr>
    </w:p>
    <w:p w14:paraId="2DEB2E55" w14:textId="77777777" w:rsidR="00CB028F" w:rsidRDefault="00CB028F" w:rsidP="00207796">
      <w:pPr>
        <w:pStyle w:val="Heading1"/>
      </w:pPr>
      <w:r>
        <w:lastRenderedPageBreak/>
        <w:t>Conclusions</w:t>
      </w:r>
    </w:p>
    <w:p w14:paraId="325D3FE8" w14:textId="102A596E" w:rsidR="00CB028F" w:rsidRDefault="00CB028F" w:rsidP="00CB028F">
      <w:pPr>
        <w:pStyle w:val="3GPPText"/>
      </w:pPr>
      <w:r w:rsidRPr="008E0249">
        <w:t xml:space="preserve">In this contribution, we have provided our </w:t>
      </w:r>
      <w:r w:rsidR="001810C1">
        <w:t>current</w:t>
      </w:r>
      <w:r w:rsidR="00D62079">
        <w:t xml:space="preserve"> </w:t>
      </w:r>
      <w:r w:rsidRPr="008E0249">
        <w:t xml:space="preserve">views on </w:t>
      </w:r>
      <w:r w:rsidR="0019490F">
        <w:t xml:space="preserve">UE features for </w:t>
      </w:r>
      <w:r w:rsidR="000C77B1">
        <w:t xml:space="preserve">R17 </w:t>
      </w:r>
      <w:r w:rsidR="006A55F7">
        <w:t xml:space="preserve">WI on </w:t>
      </w:r>
      <w:r w:rsidRPr="008E0249">
        <w:t xml:space="preserve">NR </w:t>
      </w:r>
      <w:r w:rsidR="000C77B1">
        <w:t xml:space="preserve">sidelink </w:t>
      </w:r>
      <w:r w:rsidR="00C3202C">
        <w:t>enhancement</w:t>
      </w:r>
      <w:r w:rsidR="0019490F">
        <w:t>s</w:t>
      </w:r>
      <w:r w:rsidRPr="008E0249">
        <w:t>.</w:t>
      </w:r>
      <w:r w:rsidR="001810C1">
        <w:t xml:space="preserve"> We observe that additional work progress is needed to finalize the list.</w:t>
      </w:r>
      <w:r w:rsidRPr="008E0249">
        <w:t xml:space="preserve"> In summary, </w:t>
      </w:r>
      <w:r w:rsidR="001810C1">
        <w:t xml:space="preserve">at this stage </w:t>
      </w:r>
      <w:r w:rsidRPr="008E0249">
        <w:t>we have following proposals:</w:t>
      </w:r>
    </w:p>
    <w:p w14:paraId="20A4591B" w14:textId="77777777" w:rsidR="00567C47" w:rsidRDefault="00567C47" w:rsidP="00843278">
      <w:pPr>
        <w:pStyle w:val="3GPPText"/>
      </w:pPr>
    </w:p>
    <w:p w14:paraId="223C47E4" w14:textId="77777777" w:rsidR="000F6602" w:rsidRDefault="000F6602" w:rsidP="000F6602">
      <w:pPr>
        <w:pStyle w:val="3GPPText"/>
        <w:numPr>
          <w:ilvl w:val="0"/>
          <w:numId w:val="45"/>
        </w:numPr>
      </w:pPr>
    </w:p>
    <w:p w14:paraId="7D9EBC08" w14:textId="77777777" w:rsidR="000F6602" w:rsidRDefault="000F6602" w:rsidP="000F6602">
      <w:pPr>
        <w:pStyle w:val="3GPPText"/>
        <w:numPr>
          <w:ilvl w:val="1"/>
          <w:numId w:val="12"/>
        </w:numPr>
        <w:rPr>
          <w:b/>
          <w:bCs/>
        </w:rPr>
      </w:pPr>
      <w:r>
        <w:rPr>
          <w:b/>
          <w:bCs/>
        </w:rPr>
        <w:t xml:space="preserve">Select one of the following alternatives for FG </w:t>
      </w:r>
      <w:r w:rsidRPr="00F0171C">
        <w:rPr>
          <w:b/>
          <w:bCs/>
        </w:rPr>
        <w:t>32-2 (Receiving NR sidelink of PSFCH/S-SSB):</w:t>
      </w:r>
    </w:p>
    <w:p w14:paraId="4DA086AD" w14:textId="77777777" w:rsidR="000F6602" w:rsidRDefault="000F6602" w:rsidP="000F6602">
      <w:pPr>
        <w:pStyle w:val="3GPPText"/>
        <w:numPr>
          <w:ilvl w:val="2"/>
          <w:numId w:val="12"/>
        </w:numPr>
        <w:rPr>
          <w:b/>
          <w:bCs/>
        </w:rPr>
      </w:pPr>
      <w:r>
        <w:rPr>
          <w:b/>
          <w:bCs/>
        </w:rPr>
        <w:t>Alt.1: Clarify that FG 32-2 is applicable for PSFCH HARQ reception</w:t>
      </w:r>
    </w:p>
    <w:p w14:paraId="225B79C9" w14:textId="77777777" w:rsidR="000F6602" w:rsidRDefault="000F6602" w:rsidP="000F6602">
      <w:pPr>
        <w:pStyle w:val="3GPPText"/>
        <w:numPr>
          <w:ilvl w:val="2"/>
          <w:numId w:val="12"/>
        </w:numPr>
        <w:rPr>
          <w:b/>
          <w:bCs/>
        </w:rPr>
      </w:pPr>
      <w:r>
        <w:rPr>
          <w:b/>
          <w:bCs/>
        </w:rPr>
        <w:t>Alt.2: Split FG 32-2 into two FGs:</w:t>
      </w:r>
    </w:p>
    <w:p w14:paraId="2A5BCCD1" w14:textId="77777777" w:rsidR="000F6602" w:rsidRDefault="000F6602" w:rsidP="000F6602">
      <w:pPr>
        <w:pStyle w:val="3GPPText"/>
        <w:numPr>
          <w:ilvl w:val="3"/>
          <w:numId w:val="12"/>
        </w:numPr>
        <w:rPr>
          <w:b/>
          <w:bCs/>
        </w:rPr>
      </w:pPr>
      <w:r>
        <w:rPr>
          <w:b/>
          <w:bCs/>
        </w:rPr>
        <w:t>FG 32-2a</w:t>
      </w:r>
      <w:r w:rsidRPr="00475AE4">
        <w:rPr>
          <w:b/>
          <w:bCs/>
        </w:rPr>
        <w:t xml:space="preserve">: </w:t>
      </w:r>
      <w:r w:rsidRPr="00475AE4">
        <w:rPr>
          <w:b/>
          <w:bCs/>
          <w:color w:val="000000" w:themeColor="text1"/>
        </w:rPr>
        <w:t>Receiving NR sidelink of S-SSB and PSFCH for HARQ</w:t>
      </w:r>
      <w:r>
        <w:rPr>
          <w:b/>
          <w:bCs/>
          <w:color w:val="000000" w:themeColor="text1"/>
        </w:rPr>
        <w:t xml:space="preserve"> operation</w:t>
      </w:r>
    </w:p>
    <w:p w14:paraId="1ECD3BA1" w14:textId="77777777" w:rsidR="000F6602" w:rsidRPr="0042305A" w:rsidRDefault="000F6602" w:rsidP="000F6602">
      <w:pPr>
        <w:pStyle w:val="3GPPText"/>
        <w:numPr>
          <w:ilvl w:val="3"/>
          <w:numId w:val="12"/>
        </w:numPr>
        <w:rPr>
          <w:b/>
          <w:bCs/>
        </w:rPr>
      </w:pPr>
      <w:r>
        <w:rPr>
          <w:b/>
          <w:bCs/>
        </w:rPr>
        <w:t>FG 32-2b:</w:t>
      </w:r>
      <w:r w:rsidRPr="0068790F">
        <w:rPr>
          <w:b/>
          <w:bCs/>
        </w:rPr>
        <w:t xml:space="preserve"> </w:t>
      </w:r>
      <w:r w:rsidRPr="00475AE4">
        <w:rPr>
          <w:b/>
          <w:bCs/>
          <w:color w:val="000000" w:themeColor="text1"/>
        </w:rPr>
        <w:t xml:space="preserve">Receiving NR sidelink of S-SSB and PSFCH for </w:t>
      </w:r>
      <w:r>
        <w:rPr>
          <w:b/>
          <w:bCs/>
          <w:color w:val="000000" w:themeColor="text1"/>
        </w:rPr>
        <w:t>IUC operation</w:t>
      </w:r>
    </w:p>
    <w:p w14:paraId="427550D3" w14:textId="77777777" w:rsidR="000F6602" w:rsidRDefault="000F6602" w:rsidP="000F6602">
      <w:pPr>
        <w:pStyle w:val="3GPPText"/>
        <w:numPr>
          <w:ilvl w:val="3"/>
          <w:numId w:val="12"/>
        </w:numPr>
        <w:rPr>
          <w:b/>
          <w:bCs/>
        </w:rPr>
      </w:pPr>
      <w:r>
        <w:rPr>
          <w:b/>
          <w:bCs/>
        </w:rPr>
        <w:t>FG32-2a is a pre-requisite of FG 32-2b</w:t>
      </w:r>
    </w:p>
    <w:p w14:paraId="29AA977B" w14:textId="77777777" w:rsidR="000F6602" w:rsidRDefault="000F6602" w:rsidP="000F6602">
      <w:pPr>
        <w:pStyle w:val="3GPPText"/>
        <w:numPr>
          <w:ilvl w:val="1"/>
          <w:numId w:val="12"/>
        </w:numPr>
        <w:rPr>
          <w:b/>
          <w:bCs/>
        </w:rPr>
      </w:pPr>
      <w:r>
        <w:rPr>
          <w:b/>
          <w:bCs/>
        </w:rPr>
        <w:t>Define FG 32-4a (TX-M2 w/random resource selection) as a pre-requisite for FG 32-2/a/b</w:t>
      </w:r>
    </w:p>
    <w:p w14:paraId="460CDB71" w14:textId="77777777" w:rsidR="000F6602" w:rsidRDefault="000F6602" w:rsidP="000F6602">
      <w:pPr>
        <w:pStyle w:val="3GPPText"/>
        <w:numPr>
          <w:ilvl w:val="0"/>
          <w:numId w:val="46"/>
        </w:numPr>
      </w:pPr>
    </w:p>
    <w:p w14:paraId="764B5A5C" w14:textId="77777777" w:rsidR="000F6602" w:rsidRPr="00EE1622" w:rsidRDefault="000F6602" w:rsidP="000F6602">
      <w:pPr>
        <w:pStyle w:val="3GPPAgreements"/>
      </w:pPr>
      <w:r>
        <w:rPr>
          <w:b/>
          <w:bCs/>
        </w:rPr>
        <w:t xml:space="preserve">FG 15-4 </w:t>
      </w:r>
      <w:r w:rsidRPr="002451CE">
        <w:rPr>
          <w:b/>
          <w:bCs/>
        </w:rPr>
        <w:t>(Synchronization sources for NR sidelink) is a pre-requisite of the FG 32-4</w:t>
      </w:r>
    </w:p>
    <w:p w14:paraId="43D68118" w14:textId="77777777" w:rsidR="000F6602" w:rsidRPr="00EE1622" w:rsidRDefault="000F6602" w:rsidP="000F6602">
      <w:pPr>
        <w:pStyle w:val="3GPPAgreements"/>
      </w:pPr>
      <w:r>
        <w:rPr>
          <w:b/>
          <w:bCs/>
        </w:rPr>
        <w:t xml:space="preserve">Consider defining FG 15-11 (PSFCH Format 0) as a </w:t>
      </w:r>
      <w:r w:rsidRPr="002451CE">
        <w:rPr>
          <w:b/>
          <w:bCs/>
        </w:rPr>
        <w:t>pre-requisite of the FG 32-4</w:t>
      </w:r>
    </w:p>
    <w:p w14:paraId="1BBFE8DE" w14:textId="77777777" w:rsidR="000F6602" w:rsidRDefault="000F6602" w:rsidP="000F6602">
      <w:pPr>
        <w:pStyle w:val="3GPPText"/>
        <w:numPr>
          <w:ilvl w:val="0"/>
          <w:numId w:val="47"/>
        </w:numPr>
      </w:pPr>
    </w:p>
    <w:p w14:paraId="2C554153" w14:textId="77777777" w:rsidR="000F6602" w:rsidRPr="008729A0" w:rsidRDefault="000F6602" w:rsidP="000F6602">
      <w:pPr>
        <w:pStyle w:val="3GPPText"/>
        <w:numPr>
          <w:ilvl w:val="1"/>
          <w:numId w:val="12"/>
        </w:numPr>
        <w:rPr>
          <w:b/>
          <w:bCs/>
          <w:szCs w:val="22"/>
        </w:rPr>
      </w:pPr>
      <w:r w:rsidRPr="008729A0">
        <w:rPr>
          <w:b/>
          <w:bCs/>
          <w:szCs w:val="22"/>
        </w:rPr>
        <w:t>Define new R17 FG for sidelink synchronization w/o SSB reception support:</w:t>
      </w:r>
    </w:p>
    <w:p w14:paraId="5DB7DB3A" w14:textId="77777777" w:rsidR="000F6602" w:rsidRPr="008729A0" w:rsidRDefault="000F6602" w:rsidP="000F6602">
      <w:pPr>
        <w:pStyle w:val="3GPPAgreements"/>
        <w:numPr>
          <w:ilvl w:val="1"/>
          <w:numId w:val="3"/>
        </w:numPr>
        <w:rPr>
          <w:b/>
          <w:bCs/>
          <w:szCs w:val="22"/>
        </w:rPr>
      </w:pPr>
      <w:r w:rsidRPr="008729A0">
        <w:rPr>
          <w:b/>
          <w:bCs/>
          <w:szCs w:val="22"/>
        </w:rPr>
        <w:t>UE supports GNSS as the sidelink synchronization reference</w:t>
      </w:r>
    </w:p>
    <w:p w14:paraId="7162243F" w14:textId="77777777" w:rsidR="000F6602" w:rsidRPr="008729A0" w:rsidRDefault="000F6602" w:rsidP="000F6602">
      <w:pPr>
        <w:pStyle w:val="3GPPAgreements"/>
        <w:numPr>
          <w:ilvl w:val="1"/>
          <w:numId w:val="3"/>
        </w:numPr>
        <w:rPr>
          <w:rFonts w:eastAsia="Malgun Gothic"/>
          <w:b/>
          <w:bCs/>
          <w:szCs w:val="22"/>
          <w:lang w:eastAsia="ko-KR"/>
        </w:rPr>
      </w:pPr>
      <w:r w:rsidRPr="008729A0">
        <w:rPr>
          <w:rFonts w:eastAsia="Malgun Gothic"/>
          <w:b/>
          <w:bCs/>
          <w:szCs w:val="22"/>
          <w:lang w:eastAsia="ko-KR"/>
        </w:rPr>
        <w:t xml:space="preserve">UE supports </w:t>
      </w:r>
      <w:proofErr w:type="spellStart"/>
      <w:r w:rsidRPr="008729A0">
        <w:rPr>
          <w:rFonts w:eastAsia="Malgun Gothic"/>
          <w:b/>
          <w:bCs/>
          <w:szCs w:val="22"/>
          <w:lang w:eastAsia="ko-KR"/>
        </w:rPr>
        <w:t>gNB</w:t>
      </w:r>
      <w:proofErr w:type="spellEnd"/>
      <w:r w:rsidRPr="008729A0">
        <w:rPr>
          <w:rFonts w:eastAsia="Malgun Gothic"/>
          <w:b/>
          <w:bCs/>
          <w:szCs w:val="22"/>
          <w:lang w:eastAsia="ko-KR"/>
        </w:rPr>
        <w:t xml:space="preserve"> </w:t>
      </w:r>
      <w:r w:rsidRPr="008729A0">
        <w:rPr>
          <w:b/>
          <w:bCs/>
          <w:szCs w:val="22"/>
        </w:rPr>
        <w:t>as the sidelink synchronization reference</w:t>
      </w:r>
    </w:p>
    <w:p w14:paraId="5D157F78" w14:textId="77777777" w:rsidR="000F6602" w:rsidRPr="008729A0" w:rsidRDefault="000F6602" w:rsidP="000F6602">
      <w:pPr>
        <w:pStyle w:val="3GPPAgreements"/>
        <w:numPr>
          <w:ilvl w:val="1"/>
          <w:numId w:val="3"/>
        </w:numPr>
        <w:rPr>
          <w:b/>
          <w:bCs/>
          <w:szCs w:val="22"/>
        </w:rPr>
      </w:pPr>
      <w:r w:rsidRPr="008729A0">
        <w:rPr>
          <w:b/>
          <w:bCs/>
          <w:szCs w:val="22"/>
        </w:rPr>
        <w:t xml:space="preserve">UE can transmit S-SSB in NR sidelink when it uses GNSS or </w:t>
      </w:r>
      <w:proofErr w:type="spellStart"/>
      <w:r w:rsidRPr="008729A0">
        <w:rPr>
          <w:b/>
          <w:bCs/>
          <w:szCs w:val="22"/>
        </w:rPr>
        <w:t>gNB</w:t>
      </w:r>
      <w:proofErr w:type="spellEnd"/>
      <w:r w:rsidRPr="008729A0">
        <w:rPr>
          <w:b/>
          <w:bCs/>
          <w:szCs w:val="22"/>
        </w:rPr>
        <w:t xml:space="preserve"> as the sidelink synchronization reference</w:t>
      </w:r>
    </w:p>
    <w:p w14:paraId="1CC7FEBB" w14:textId="77777777" w:rsidR="000F6602" w:rsidRPr="008729A0" w:rsidRDefault="000F6602" w:rsidP="000F6602">
      <w:pPr>
        <w:pStyle w:val="ListBullet"/>
        <w:rPr>
          <w:b/>
          <w:bCs/>
          <w:sz w:val="22"/>
          <w:szCs w:val="22"/>
          <w:lang w:eastAsia="ko-KR"/>
        </w:rPr>
      </w:pPr>
      <w:r w:rsidRPr="008729A0">
        <w:rPr>
          <w:b/>
          <w:bCs/>
          <w:sz w:val="22"/>
          <w:szCs w:val="22"/>
          <w:lang w:eastAsia="ko-KR"/>
        </w:rPr>
        <w:t>The following FGs are supported as a pre-requisite for FG 32-4a:</w:t>
      </w:r>
    </w:p>
    <w:p w14:paraId="3F840122" w14:textId="77777777" w:rsidR="000F6602" w:rsidRPr="008729A0" w:rsidRDefault="000F6602" w:rsidP="000F6602">
      <w:pPr>
        <w:pStyle w:val="ListBullet"/>
        <w:numPr>
          <w:ilvl w:val="1"/>
          <w:numId w:val="3"/>
        </w:numPr>
        <w:rPr>
          <w:b/>
          <w:bCs/>
          <w:sz w:val="22"/>
          <w:szCs w:val="22"/>
          <w:lang w:eastAsia="ko-KR"/>
        </w:rPr>
      </w:pPr>
      <w:r w:rsidRPr="008729A0">
        <w:rPr>
          <w:b/>
          <w:bCs/>
          <w:sz w:val="22"/>
          <w:szCs w:val="22"/>
          <w:lang w:eastAsia="ko-KR"/>
        </w:rPr>
        <w:t>FG 15-4</w:t>
      </w:r>
      <w:r>
        <w:rPr>
          <w:b/>
          <w:bCs/>
          <w:sz w:val="22"/>
          <w:szCs w:val="22"/>
          <w:lang w:eastAsia="ko-KR"/>
        </w:rPr>
        <w:t xml:space="preserve"> (Sync sources for sidelink)</w:t>
      </w:r>
    </w:p>
    <w:p w14:paraId="462C4DD8" w14:textId="77777777" w:rsidR="000F6602" w:rsidRPr="008729A0" w:rsidRDefault="000F6602" w:rsidP="000F6602">
      <w:pPr>
        <w:pStyle w:val="ListBullet"/>
        <w:numPr>
          <w:ilvl w:val="1"/>
          <w:numId w:val="3"/>
        </w:numPr>
        <w:rPr>
          <w:b/>
          <w:bCs/>
          <w:sz w:val="22"/>
          <w:szCs w:val="22"/>
          <w:lang w:eastAsia="ko-KR"/>
        </w:rPr>
      </w:pPr>
      <w:r w:rsidRPr="008729A0">
        <w:rPr>
          <w:b/>
          <w:bCs/>
          <w:sz w:val="22"/>
          <w:szCs w:val="22"/>
        </w:rPr>
        <w:t>R17 FG for sidelink synchronization w/o SSB reception component</w:t>
      </w:r>
    </w:p>
    <w:p w14:paraId="19C99354" w14:textId="77777777" w:rsidR="000F6602" w:rsidRDefault="000F6602" w:rsidP="000F6602">
      <w:pPr>
        <w:pStyle w:val="3GPPText"/>
        <w:numPr>
          <w:ilvl w:val="0"/>
          <w:numId w:val="48"/>
        </w:numPr>
      </w:pPr>
    </w:p>
    <w:p w14:paraId="6525C1D9" w14:textId="77777777" w:rsidR="000F6602" w:rsidRDefault="000F6602" w:rsidP="000F6602">
      <w:pPr>
        <w:pStyle w:val="3GPPText"/>
        <w:numPr>
          <w:ilvl w:val="1"/>
          <w:numId w:val="12"/>
        </w:numPr>
        <w:rPr>
          <w:b/>
          <w:bCs/>
        </w:rPr>
      </w:pPr>
      <w:r>
        <w:rPr>
          <w:b/>
          <w:bCs/>
        </w:rPr>
        <w:t>Split FG 32-5a to the following FGs:</w:t>
      </w:r>
    </w:p>
    <w:p w14:paraId="748A94D8" w14:textId="77777777" w:rsidR="000F6602" w:rsidRDefault="000F6602" w:rsidP="000F6602">
      <w:pPr>
        <w:pStyle w:val="3GPPAgreements"/>
        <w:numPr>
          <w:ilvl w:val="2"/>
          <w:numId w:val="12"/>
        </w:numPr>
        <w:spacing w:after="120"/>
        <w:rPr>
          <w:b/>
          <w:bCs/>
        </w:rPr>
      </w:pPr>
      <w:r w:rsidRPr="00A00449">
        <w:rPr>
          <w:b/>
          <w:bCs/>
        </w:rPr>
        <w:t xml:space="preserve">FG 32-5a1: Support of </w:t>
      </w:r>
      <w:r w:rsidRPr="006E7335">
        <w:rPr>
          <w:b/>
          <w:bCs/>
          <w:u w:val="single"/>
        </w:rPr>
        <w:t xml:space="preserve">request-based IUC </w:t>
      </w:r>
      <w:r w:rsidRPr="00A00449">
        <w:rPr>
          <w:b/>
          <w:bCs/>
        </w:rPr>
        <w:t>using MAC-CE</w:t>
      </w:r>
    </w:p>
    <w:p w14:paraId="037D1BB5" w14:textId="77777777" w:rsidR="000F6602" w:rsidRDefault="000F6602" w:rsidP="000F6602">
      <w:pPr>
        <w:pStyle w:val="3GPPAgreements"/>
        <w:numPr>
          <w:ilvl w:val="3"/>
          <w:numId w:val="12"/>
        </w:numPr>
        <w:spacing w:after="120"/>
        <w:rPr>
          <w:b/>
          <w:bCs/>
        </w:rPr>
      </w:pPr>
      <w:r>
        <w:rPr>
          <w:b/>
          <w:bCs/>
        </w:rPr>
        <w:t>TX of request for IUC information using MAC CE</w:t>
      </w:r>
    </w:p>
    <w:p w14:paraId="719C9E55" w14:textId="77777777" w:rsidR="000F6602" w:rsidRDefault="000F6602" w:rsidP="000F6602">
      <w:pPr>
        <w:pStyle w:val="3GPPAgreements"/>
        <w:numPr>
          <w:ilvl w:val="3"/>
          <w:numId w:val="12"/>
        </w:numPr>
        <w:spacing w:after="120"/>
        <w:rPr>
          <w:b/>
          <w:bCs/>
        </w:rPr>
      </w:pPr>
      <w:r>
        <w:rPr>
          <w:b/>
          <w:bCs/>
        </w:rPr>
        <w:t>RX of request for IUC information using MAC CE</w:t>
      </w:r>
    </w:p>
    <w:p w14:paraId="207309D5" w14:textId="77777777" w:rsidR="000F6602" w:rsidRDefault="000F6602" w:rsidP="000F6602">
      <w:pPr>
        <w:pStyle w:val="3GPPAgreements"/>
        <w:numPr>
          <w:ilvl w:val="3"/>
          <w:numId w:val="12"/>
        </w:numPr>
        <w:spacing w:after="120"/>
        <w:rPr>
          <w:b/>
          <w:bCs/>
        </w:rPr>
      </w:pPr>
      <w:r>
        <w:rPr>
          <w:b/>
          <w:bCs/>
        </w:rPr>
        <w:t>TX of feedback with IUC information using MAC CE</w:t>
      </w:r>
    </w:p>
    <w:p w14:paraId="784CFA08" w14:textId="77777777" w:rsidR="000F6602" w:rsidRPr="00A00449" w:rsidRDefault="000F6602" w:rsidP="000F6602">
      <w:pPr>
        <w:pStyle w:val="3GPPAgreements"/>
        <w:numPr>
          <w:ilvl w:val="3"/>
          <w:numId w:val="12"/>
        </w:numPr>
        <w:spacing w:after="120"/>
        <w:rPr>
          <w:b/>
          <w:bCs/>
        </w:rPr>
      </w:pPr>
      <w:r>
        <w:rPr>
          <w:b/>
          <w:bCs/>
        </w:rPr>
        <w:t>RX of feedback with IUC information using MAC CE</w:t>
      </w:r>
    </w:p>
    <w:p w14:paraId="3C20F3F3" w14:textId="77777777" w:rsidR="000F6602" w:rsidRDefault="000F6602" w:rsidP="000F6602">
      <w:pPr>
        <w:pStyle w:val="3GPPAgreements"/>
        <w:numPr>
          <w:ilvl w:val="2"/>
          <w:numId w:val="12"/>
        </w:numPr>
        <w:spacing w:after="120"/>
        <w:rPr>
          <w:b/>
          <w:bCs/>
        </w:rPr>
      </w:pPr>
      <w:r w:rsidRPr="00A00449">
        <w:rPr>
          <w:b/>
          <w:bCs/>
        </w:rPr>
        <w:t xml:space="preserve">FG 32-5a2: Support of </w:t>
      </w:r>
      <w:r w:rsidRPr="006E7335">
        <w:rPr>
          <w:b/>
          <w:bCs/>
          <w:u w:val="single"/>
        </w:rPr>
        <w:t xml:space="preserve">condition-based IUC </w:t>
      </w:r>
      <w:r w:rsidRPr="00A00449">
        <w:rPr>
          <w:b/>
          <w:bCs/>
        </w:rPr>
        <w:t>using MAC-CE</w:t>
      </w:r>
    </w:p>
    <w:p w14:paraId="573B929C" w14:textId="77777777" w:rsidR="000F6602" w:rsidRPr="00A00449" w:rsidRDefault="000F6602" w:rsidP="000F6602">
      <w:pPr>
        <w:pStyle w:val="3GPPAgreements"/>
        <w:numPr>
          <w:ilvl w:val="3"/>
          <w:numId w:val="12"/>
        </w:numPr>
        <w:spacing w:after="120"/>
        <w:rPr>
          <w:b/>
          <w:bCs/>
        </w:rPr>
      </w:pPr>
      <w:r>
        <w:rPr>
          <w:b/>
          <w:bCs/>
        </w:rPr>
        <w:t>TX of condition-based feedback with IUC information using MAC CE</w:t>
      </w:r>
    </w:p>
    <w:p w14:paraId="237442A4" w14:textId="77777777" w:rsidR="000F6602" w:rsidRPr="00A00449" w:rsidRDefault="000F6602" w:rsidP="000F6602">
      <w:pPr>
        <w:pStyle w:val="3GPPAgreements"/>
        <w:numPr>
          <w:ilvl w:val="3"/>
          <w:numId w:val="12"/>
        </w:numPr>
        <w:spacing w:after="120"/>
        <w:rPr>
          <w:b/>
          <w:bCs/>
        </w:rPr>
      </w:pPr>
      <w:r>
        <w:rPr>
          <w:b/>
          <w:bCs/>
        </w:rPr>
        <w:t>RX of condition-based feedback with IUC information using MAC CE</w:t>
      </w:r>
    </w:p>
    <w:p w14:paraId="3E2D4A7F" w14:textId="77777777" w:rsidR="000F6602" w:rsidRDefault="000F6602" w:rsidP="000F6602">
      <w:pPr>
        <w:pStyle w:val="3GPPAgreements"/>
        <w:numPr>
          <w:ilvl w:val="2"/>
          <w:numId w:val="12"/>
        </w:numPr>
        <w:spacing w:after="120"/>
        <w:rPr>
          <w:b/>
          <w:bCs/>
        </w:rPr>
      </w:pPr>
      <w:r w:rsidRPr="00A00449">
        <w:rPr>
          <w:b/>
          <w:bCs/>
        </w:rPr>
        <w:t xml:space="preserve">FG 32-5a3: Support of </w:t>
      </w:r>
      <w:r w:rsidRPr="006E7335">
        <w:rPr>
          <w:b/>
          <w:bCs/>
          <w:u w:val="single"/>
        </w:rPr>
        <w:t>request-based IUC feedback</w:t>
      </w:r>
      <w:r w:rsidRPr="00A00449">
        <w:rPr>
          <w:b/>
          <w:bCs/>
        </w:rPr>
        <w:t xml:space="preserve"> using MAC-CE and SCI </w:t>
      </w:r>
      <w:r>
        <w:rPr>
          <w:b/>
          <w:bCs/>
        </w:rPr>
        <w:t>format 2C</w:t>
      </w:r>
    </w:p>
    <w:p w14:paraId="6A8FB776" w14:textId="77777777" w:rsidR="000F6602" w:rsidRDefault="000F6602" w:rsidP="000F6602">
      <w:pPr>
        <w:pStyle w:val="3GPPAgreements"/>
        <w:numPr>
          <w:ilvl w:val="3"/>
          <w:numId w:val="12"/>
        </w:numPr>
        <w:spacing w:after="120"/>
        <w:rPr>
          <w:b/>
          <w:bCs/>
        </w:rPr>
      </w:pPr>
      <w:r>
        <w:rPr>
          <w:b/>
          <w:bCs/>
        </w:rPr>
        <w:t>TX of feedback with IUC information using MAC CE</w:t>
      </w:r>
      <w:r w:rsidRPr="000B2928">
        <w:rPr>
          <w:b/>
          <w:bCs/>
        </w:rPr>
        <w:t xml:space="preserve"> </w:t>
      </w:r>
      <w:r w:rsidRPr="00A00449">
        <w:rPr>
          <w:b/>
          <w:bCs/>
        </w:rPr>
        <w:t xml:space="preserve">and SCI </w:t>
      </w:r>
      <w:r>
        <w:rPr>
          <w:b/>
          <w:bCs/>
        </w:rPr>
        <w:t>format 2C</w:t>
      </w:r>
    </w:p>
    <w:p w14:paraId="267E1517" w14:textId="77777777" w:rsidR="000F6602" w:rsidRPr="00A00449" w:rsidRDefault="000F6602" w:rsidP="000F6602">
      <w:pPr>
        <w:pStyle w:val="3GPPAgreements"/>
        <w:numPr>
          <w:ilvl w:val="3"/>
          <w:numId w:val="12"/>
        </w:numPr>
        <w:spacing w:after="120"/>
        <w:rPr>
          <w:b/>
          <w:bCs/>
        </w:rPr>
      </w:pPr>
      <w:r>
        <w:rPr>
          <w:b/>
          <w:bCs/>
        </w:rPr>
        <w:t>RX of feedback with IUC information using MAC CE</w:t>
      </w:r>
      <w:r w:rsidRPr="000B2928">
        <w:rPr>
          <w:b/>
          <w:bCs/>
        </w:rPr>
        <w:t xml:space="preserve"> </w:t>
      </w:r>
      <w:r w:rsidRPr="00A00449">
        <w:rPr>
          <w:b/>
          <w:bCs/>
        </w:rPr>
        <w:t xml:space="preserve">and SCI </w:t>
      </w:r>
      <w:r>
        <w:rPr>
          <w:b/>
          <w:bCs/>
        </w:rPr>
        <w:t>format 2C</w:t>
      </w:r>
    </w:p>
    <w:p w14:paraId="4DFBEA6C" w14:textId="77777777" w:rsidR="000F6602" w:rsidRDefault="000F6602" w:rsidP="000F6602">
      <w:pPr>
        <w:pStyle w:val="3GPPAgreements"/>
        <w:numPr>
          <w:ilvl w:val="2"/>
          <w:numId w:val="12"/>
        </w:numPr>
        <w:spacing w:after="120"/>
        <w:rPr>
          <w:b/>
          <w:bCs/>
        </w:rPr>
      </w:pPr>
      <w:r w:rsidRPr="00A00449">
        <w:rPr>
          <w:b/>
          <w:bCs/>
        </w:rPr>
        <w:t xml:space="preserve">FG 32-5a4: Support of </w:t>
      </w:r>
      <w:r w:rsidRPr="006E7335">
        <w:rPr>
          <w:b/>
          <w:bCs/>
          <w:u w:val="single"/>
        </w:rPr>
        <w:t>condition-based IUC feedback</w:t>
      </w:r>
      <w:r>
        <w:rPr>
          <w:b/>
          <w:bCs/>
        </w:rPr>
        <w:t xml:space="preserve"> </w:t>
      </w:r>
      <w:r w:rsidRPr="00A00449">
        <w:rPr>
          <w:b/>
          <w:bCs/>
        </w:rPr>
        <w:t xml:space="preserve">using MAC-CE and SCI </w:t>
      </w:r>
      <w:r>
        <w:rPr>
          <w:b/>
          <w:bCs/>
        </w:rPr>
        <w:t xml:space="preserve">format 2C </w:t>
      </w:r>
    </w:p>
    <w:p w14:paraId="545D0D9F" w14:textId="77777777" w:rsidR="000F6602" w:rsidRDefault="000F6602" w:rsidP="000F6602">
      <w:pPr>
        <w:pStyle w:val="3GPPAgreements"/>
        <w:numPr>
          <w:ilvl w:val="3"/>
          <w:numId w:val="12"/>
        </w:numPr>
        <w:spacing w:after="120"/>
        <w:rPr>
          <w:b/>
          <w:bCs/>
        </w:rPr>
      </w:pPr>
      <w:r>
        <w:rPr>
          <w:b/>
          <w:bCs/>
        </w:rPr>
        <w:t xml:space="preserve">TX of condition-based feedback with IUC information using MAC CE </w:t>
      </w:r>
      <w:r w:rsidRPr="00A00449">
        <w:rPr>
          <w:b/>
          <w:bCs/>
        </w:rPr>
        <w:t xml:space="preserve">and SCI </w:t>
      </w:r>
      <w:r>
        <w:rPr>
          <w:b/>
          <w:bCs/>
        </w:rPr>
        <w:t>format 2C</w:t>
      </w:r>
    </w:p>
    <w:p w14:paraId="10E0652E" w14:textId="77777777" w:rsidR="000F6602" w:rsidRDefault="000F6602" w:rsidP="000F6602">
      <w:pPr>
        <w:pStyle w:val="3GPPAgreements"/>
        <w:numPr>
          <w:ilvl w:val="3"/>
          <w:numId w:val="12"/>
        </w:numPr>
        <w:spacing w:after="120"/>
        <w:rPr>
          <w:b/>
          <w:bCs/>
        </w:rPr>
      </w:pPr>
      <w:r>
        <w:rPr>
          <w:b/>
          <w:bCs/>
        </w:rPr>
        <w:t xml:space="preserve">RX of condition-based feedback with IUC information using MAC CE </w:t>
      </w:r>
      <w:r w:rsidRPr="00A00449">
        <w:rPr>
          <w:b/>
          <w:bCs/>
        </w:rPr>
        <w:t xml:space="preserve">and SCI </w:t>
      </w:r>
      <w:r>
        <w:rPr>
          <w:b/>
          <w:bCs/>
        </w:rPr>
        <w:t>format 2C</w:t>
      </w:r>
    </w:p>
    <w:p w14:paraId="0B965614" w14:textId="77777777" w:rsidR="000F6602" w:rsidRDefault="000F6602" w:rsidP="000F6602">
      <w:pPr>
        <w:pStyle w:val="3GPPAgreements"/>
        <w:numPr>
          <w:ilvl w:val="2"/>
          <w:numId w:val="12"/>
        </w:numPr>
        <w:spacing w:after="120"/>
        <w:rPr>
          <w:b/>
          <w:bCs/>
        </w:rPr>
      </w:pPr>
      <w:r w:rsidRPr="00A00449">
        <w:rPr>
          <w:b/>
          <w:bCs/>
        </w:rPr>
        <w:t>FG 32-5a</w:t>
      </w:r>
      <w:r>
        <w:rPr>
          <w:b/>
          <w:bCs/>
        </w:rPr>
        <w:t>5</w:t>
      </w:r>
      <w:r w:rsidRPr="00A00449">
        <w:rPr>
          <w:b/>
          <w:bCs/>
        </w:rPr>
        <w:t xml:space="preserve">: Support of </w:t>
      </w:r>
      <w:r w:rsidRPr="006E7335">
        <w:rPr>
          <w:b/>
          <w:bCs/>
          <w:u w:val="single"/>
        </w:rPr>
        <w:t>request for IUC feedback</w:t>
      </w:r>
      <w:r w:rsidRPr="00A00449">
        <w:rPr>
          <w:b/>
          <w:bCs/>
        </w:rPr>
        <w:t xml:space="preserve"> using MAC-CE and SCI </w:t>
      </w:r>
      <w:r>
        <w:rPr>
          <w:b/>
          <w:bCs/>
        </w:rPr>
        <w:t xml:space="preserve">format 2C </w:t>
      </w:r>
    </w:p>
    <w:p w14:paraId="2170F1DE" w14:textId="77777777" w:rsidR="000F6602" w:rsidRDefault="000F6602" w:rsidP="000F6602">
      <w:pPr>
        <w:pStyle w:val="3GPPAgreements"/>
        <w:numPr>
          <w:ilvl w:val="3"/>
          <w:numId w:val="12"/>
        </w:numPr>
        <w:spacing w:after="120"/>
        <w:rPr>
          <w:b/>
          <w:bCs/>
        </w:rPr>
      </w:pPr>
      <w:r>
        <w:rPr>
          <w:b/>
          <w:bCs/>
        </w:rPr>
        <w:lastRenderedPageBreak/>
        <w:t xml:space="preserve">TX of request for IUC information using MAC CE </w:t>
      </w:r>
      <w:r w:rsidRPr="00A00449">
        <w:rPr>
          <w:b/>
          <w:bCs/>
        </w:rPr>
        <w:t xml:space="preserve">and SCI </w:t>
      </w:r>
      <w:r>
        <w:rPr>
          <w:b/>
          <w:bCs/>
        </w:rPr>
        <w:t>format 2C</w:t>
      </w:r>
    </w:p>
    <w:p w14:paraId="04FB98C2" w14:textId="77777777" w:rsidR="000F6602" w:rsidRDefault="000F6602" w:rsidP="000F6602">
      <w:pPr>
        <w:pStyle w:val="3GPPAgreements"/>
        <w:numPr>
          <w:ilvl w:val="3"/>
          <w:numId w:val="12"/>
        </w:numPr>
        <w:spacing w:after="120"/>
        <w:rPr>
          <w:b/>
          <w:bCs/>
        </w:rPr>
      </w:pPr>
      <w:r>
        <w:rPr>
          <w:b/>
          <w:bCs/>
        </w:rPr>
        <w:t>RX of request for IUC information using MAC CE</w:t>
      </w:r>
      <w:r w:rsidRPr="000B2928">
        <w:rPr>
          <w:b/>
          <w:bCs/>
        </w:rPr>
        <w:t xml:space="preserve"> </w:t>
      </w:r>
      <w:r w:rsidRPr="00A00449">
        <w:rPr>
          <w:b/>
          <w:bCs/>
        </w:rPr>
        <w:t xml:space="preserve">and SCI </w:t>
      </w:r>
      <w:r>
        <w:rPr>
          <w:b/>
          <w:bCs/>
        </w:rPr>
        <w:t>format 2C</w:t>
      </w:r>
    </w:p>
    <w:p w14:paraId="2DDDEADC" w14:textId="77777777" w:rsidR="000F6602" w:rsidRDefault="000F6602" w:rsidP="000F6602">
      <w:pPr>
        <w:pStyle w:val="3GPPText"/>
        <w:numPr>
          <w:ilvl w:val="0"/>
          <w:numId w:val="49"/>
        </w:numPr>
      </w:pPr>
    </w:p>
    <w:p w14:paraId="3587D88F" w14:textId="0D5F1A17" w:rsidR="000F6602" w:rsidRPr="002237A3" w:rsidRDefault="000F6602" w:rsidP="000F6602">
      <w:pPr>
        <w:pStyle w:val="3GPPText"/>
        <w:numPr>
          <w:ilvl w:val="1"/>
          <w:numId w:val="12"/>
        </w:numPr>
        <w:rPr>
          <w:b/>
          <w:bCs/>
        </w:rPr>
      </w:pPr>
      <w:r w:rsidRPr="002237A3">
        <w:rPr>
          <w:b/>
          <w:bCs/>
        </w:rPr>
        <w:t xml:space="preserve">Reception of the scheme 2 feedback </w:t>
      </w:r>
      <w:r>
        <w:rPr>
          <w:b/>
          <w:bCs/>
        </w:rPr>
        <w:t xml:space="preserve">(FG 32-5b2) </w:t>
      </w:r>
      <w:r w:rsidRPr="002237A3">
        <w:rPr>
          <w:b/>
          <w:bCs/>
        </w:rPr>
        <w:t>requires support of the at least</w:t>
      </w:r>
      <w:r w:rsidR="003D78C7">
        <w:rPr>
          <w:b/>
          <w:bCs/>
        </w:rPr>
        <w:t xml:space="preserve"> following FGs</w:t>
      </w:r>
    </w:p>
    <w:p w14:paraId="378BA93C" w14:textId="77777777" w:rsidR="000F6602" w:rsidRPr="002237A3" w:rsidRDefault="000F6602" w:rsidP="000F6602">
      <w:pPr>
        <w:pStyle w:val="3GPPText"/>
        <w:numPr>
          <w:ilvl w:val="2"/>
          <w:numId w:val="12"/>
        </w:numPr>
        <w:rPr>
          <w:b/>
          <w:bCs/>
        </w:rPr>
      </w:pPr>
      <w:r w:rsidRPr="002237A3">
        <w:rPr>
          <w:b/>
          <w:bCs/>
        </w:rPr>
        <w:t>FG 15-11 (PSFCH Format 0) or its PSFCH reception components</w:t>
      </w:r>
    </w:p>
    <w:p w14:paraId="03E840FC" w14:textId="77777777" w:rsidR="000F6602" w:rsidRPr="002237A3" w:rsidRDefault="000F6602" w:rsidP="000F6602">
      <w:pPr>
        <w:pStyle w:val="3GPPText"/>
        <w:numPr>
          <w:ilvl w:val="2"/>
          <w:numId w:val="12"/>
        </w:numPr>
        <w:rPr>
          <w:b/>
          <w:bCs/>
        </w:rPr>
      </w:pPr>
      <w:r w:rsidRPr="002237A3">
        <w:rPr>
          <w:b/>
          <w:bCs/>
        </w:rPr>
        <w:t>FG 15-3 (TX M2) or its sensing related components</w:t>
      </w:r>
    </w:p>
    <w:p w14:paraId="0011C364" w14:textId="728BD98D" w:rsidR="000F6602" w:rsidRPr="002237A3" w:rsidRDefault="000F6602" w:rsidP="000F6602">
      <w:pPr>
        <w:pStyle w:val="3GPPText"/>
        <w:numPr>
          <w:ilvl w:val="1"/>
          <w:numId w:val="12"/>
        </w:numPr>
        <w:rPr>
          <w:b/>
          <w:bCs/>
        </w:rPr>
      </w:pPr>
      <w:r w:rsidRPr="002237A3">
        <w:rPr>
          <w:b/>
          <w:bCs/>
        </w:rPr>
        <w:t xml:space="preserve">Transmission of the scheme 2 feedback </w:t>
      </w:r>
      <w:r>
        <w:rPr>
          <w:b/>
          <w:bCs/>
        </w:rPr>
        <w:t xml:space="preserve">(FG 32-5b1) </w:t>
      </w:r>
      <w:r w:rsidRPr="002237A3">
        <w:rPr>
          <w:b/>
          <w:bCs/>
        </w:rPr>
        <w:t>additionally requires support of the one of the following</w:t>
      </w:r>
      <w:r w:rsidR="009C1156">
        <w:rPr>
          <w:b/>
          <w:bCs/>
        </w:rPr>
        <w:t xml:space="preserve"> FGs</w:t>
      </w:r>
    </w:p>
    <w:p w14:paraId="44817D83" w14:textId="77777777" w:rsidR="000F6602" w:rsidRPr="002237A3" w:rsidRDefault="000F6602" w:rsidP="000F6602">
      <w:pPr>
        <w:pStyle w:val="3GPPText"/>
        <w:numPr>
          <w:ilvl w:val="2"/>
          <w:numId w:val="12"/>
        </w:numPr>
        <w:rPr>
          <w:b/>
          <w:bCs/>
        </w:rPr>
      </w:pPr>
      <w:r w:rsidRPr="002237A3">
        <w:rPr>
          <w:b/>
          <w:bCs/>
        </w:rPr>
        <w:t>FG 15-11 (PSFCH Format 0) or its PSFCH transmission components</w:t>
      </w:r>
    </w:p>
    <w:p w14:paraId="36B8EE8C" w14:textId="77777777" w:rsidR="000F6602" w:rsidRPr="002237A3" w:rsidRDefault="000F6602" w:rsidP="000F6602">
      <w:pPr>
        <w:pStyle w:val="3GPPText"/>
        <w:numPr>
          <w:ilvl w:val="2"/>
          <w:numId w:val="12"/>
        </w:numPr>
        <w:rPr>
          <w:b/>
          <w:bCs/>
        </w:rPr>
      </w:pPr>
      <w:r w:rsidRPr="002237A3">
        <w:rPr>
          <w:b/>
          <w:bCs/>
        </w:rPr>
        <w:t>FG 15-3 (TX M2)</w:t>
      </w:r>
    </w:p>
    <w:p w14:paraId="6FA43DCF" w14:textId="77777777" w:rsidR="000F6602" w:rsidRPr="002237A3" w:rsidRDefault="000F6602" w:rsidP="000F6602">
      <w:pPr>
        <w:pStyle w:val="3GPPText"/>
        <w:numPr>
          <w:ilvl w:val="2"/>
          <w:numId w:val="12"/>
        </w:numPr>
        <w:rPr>
          <w:b/>
          <w:bCs/>
        </w:rPr>
      </w:pPr>
      <w:r w:rsidRPr="002237A3">
        <w:rPr>
          <w:b/>
          <w:bCs/>
        </w:rPr>
        <w:t>FG 32-4 (TX M2 w/partial sensing)</w:t>
      </w:r>
    </w:p>
    <w:p w14:paraId="5B38C64C" w14:textId="77777777" w:rsidR="00567C47" w:rsidRPr="004E5B63" w:rsidRDefault="00567C47" w:rsidP="00843278">
      <w:pPr>
        <w:pStyle w:val="3GPPText"/>
      </w:pPr>
    </w:p>
    <w:p w14:paraId="100B2F9C" w14:textId="77777777" w:rsidR="00341900" w:rsidRPr="004E5B63" w:rsidRDefault="00341900" w:rsidP="006D7A59">
      <w:pPr>
        <w:pStyle w:val="3GPPText"/>
      </w:pPr>
    </w:p>
    <w:p w14:paraId="6EFF7201" w14:textId="613E89F1" w:rsidR="0003517D" w:rsidRDefault="00CB028F" w:rsidP="00207796">
      <w:pPr>
        <w:pStyle w:val="Heading1"/>
        <w:numPr>
          <w:ilvl w:val="0"/>
          <w:numId w:val="0"/>
        </w:numPr>
        <w:ind w:left="432" w:hanging="432"/>
        <w:rPr>
          <w:lang w:val="en-US"/>
        </w:rPr>
      </w:pPr>
      <w:r w:rsidRPr="00AB2DA9">
        <w:rPr>
          <w:lang w:val="en-US"/>
        </w:rPr>
        <w:t>References</w:t>
      </w:r>
    </w:p>
    <w:p w14:paraId="6FFB88AD" w14:textId="4A0A81C2" w:rsidR="00977148" w:rsidRPr="00A720AD" w:rsidRDefault="00A31DC3" w:rsidP="001F33D6">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2" w:name="_Ref84012325"/>
      <w:bookmarkStart w:id="3" w:name="_Ref95308190"/>
      <w:r w:rsidRPr="000D34A4">
        <w:rPr>
          <w:rFonts w:ascii="Times New Roman" w:eastAsia="SimSun" w:hAnsi="Times New Roman"/>
          <w:szCs w:val="20"/>
        </w:rPr>
        <w:t>R1-2200780</w:t>
      </w:r>
      <w:r w:rsidR="0028408F" w:rsidRPr="001F33D6">
        <w:rPr>
          <w:rFonts w:ascii="Times New Roman" w:eastAsia="SimSun" w:hAnsi="Times New Roman"/>
          <w:szCs w:val="20"/>
        </w:rPr>
        <w:t xml:space="preserve">, </w:t>
      </w:r>
      <w:r w:rsidR="00765813" w:rsidRPr="001F33D6">
        <w:rPr>
          <w:rFonts w:ascii="Times New Roman" w:eastAsia="SimSun" w:hAnsi="Times New Roman"/>
          <w:szCs w:val="20"/>
        </w:rPr>
        <w:t>Updated RAN1 UE features list for Rel-17 NR after RAN1 #10</w:t>
      </w:r>
      <w:r w:rsidR="001365C6">
        <w:rPr>
          <w:rFonts w:ascii="Times New Roman" w:eastAsia="SimSun" w:hAnsi="Times New Roman"/>
          <w:szCs w:val="20"/>
        </w:rPr>
        <w:t>7</w:t>
      </w:r>
      <w:r>
        <w:rPr>
          <w:rFonts w:ascii="Times New Roman" w:eastAsia="SimSun" w:hAnsi="Times New Roman"/>
          <w:szCs w:val="20"/>
        </w:rPr>
        <w:t>-bis</w:t>
      </w:r>
      <w:r w:rsidR="00765813" w:rsidRPr="001F33D6">
        <w:rPr>
          <w:rFonts w:ascii="Times New Roman" w:eastAsia="SimSun" w:hAnsi="Times New Roman"/>
          <w:szCs w:val="20"/>
        </w:rPr>
        <w:t>-e</w:t>
      </w:r>
      <w:r w:rsidR="0028408F" w:rsidRPr="000D34A4">
        <w:rPr>
          <w:rFonts w:ascii="Times New Roman" w:eastAsia="SimSun" w:hAnsi="Times New Roman"/>
          <w:szCs w:val="20"/>
        </w:rPr>
        <w:t xml:space="preserve">, </w:t>
      </w:r>
      <w:r w:rsidR="00A70D6B" w:rsidRPr="000D34A4">
        <w:rPr>
          <w:rFonts w:ascii="Times New Roman" w:eastAsia="SimSun" w:hAnsi="Times New Roman"/>
          <w:szCs w:val="20"/>
        </w:rPr>
        <w:t>Moderators (AT&amp;T, NTT DOCOMO</w:t>
      </w:r>
      <w:r w:rsidR="00A70D6B" w:rsidRPr="001F33D6">
        <w:rPr>
          <w:rFonts w:ascii="Times New Roman" w:hAnsi="Times New Roman"/>
        </w:rPr>
        <w:t>, INC.)</w:t>
      </w:r>
      <w:r w:rsidR="0055664F" w:rsidRPr="001F33D6">
        <w:rPr>
          <w:rFonts w:ascii="Times New Roman" w:hAnsi="Times New Roman"/>
        </w:rPr>
        <w:t xml:space="preserve">, </w:t>
      </w:r>
      <w:r w:rsidR="000D34A4">
        <w:rPr>
          <w:rFonts w:ascii="Times New Roman" w:hAnsi="Times New Roman"/>
        </w:rPr>
        <w:t xml:space="preserve">January </w:t>
      </w:r>
      <w:r w:rsidR="0055664F" w:rsidRPr="001F33D6">
        <w:rPr>
          <w:rFonts w:ascii="Times New Roman" w:hAnsi="Times New Roman"/>
        </w:rPr>
        <w:t>202</w:t>
      </w:r>
      <w:bookmarkEnd w:id="2"/>
      <w:r w:rsidR="000D34A4">
        <w:rPr>
          <w:rFonts w:ascii="Times New Roman" w:hAnsi="Times New Roman"/>
        </w:rPr>
        <w:t>2</w:t>
      </w:r>
      <w:bookmarkEnd w:id="3"/>
    </w:p>
    <w:p w14:paraId="64EEE7A0" w14:textId="1C7DEA6F" w:rsidR="00A720AD" w:rsidRPr="00E862E7" w:rsidRDefault="00FF231D" w:rsidP="001F33D6">
      <w:pPr>
        <w:pStyle w:val="ListParagraph"/>
        <w:widowControl w:val="0"/>
        <w:numPr>
          <w:ilvl w:val="0"/>
          <w:numId w:val="4"/>
        </w:numPr>
        <w:tabs>
          <w:tab w:val="num" w:pos="708"/>
        </w:tabs>
        <w:autoSpaceDN w:val="0"/>
        <w:spacing w:after="60"/>
        <w:jc w:val="both"/>
        <w:rPr>
          <w:rFonts w:ascii="Times New Roman" w:eastAsia="SimSun" w:hAnsi="Times New Roman"/>
          <w:szCs w:val="20"/>
        </w:rPr>
      </w:pPr>
      <w:bookmarkStart w:id="4" w:name="_Ref87020201"/>
      <w:r w:rsidRPr="0041628E">
        <w:rPr>
          <w:rFonts w:ascii="Times New Roman" w:eastAsia="SimSun" w:hAnsi="Times New Roman"/>
          <w:szCs w:val="20"/>
        </w:rPr>
        <w:t>R1-2</w:t>
      </w:r>
      <w:r w:rsidR="00B41936">
        <w:rPr>
          <w:rFonts w:ascii="Times New Roman" w:eastAsia="SimSun" w:hAnsi="Times New Roman"/>
          <w:szCs w:val="20"/>
        </w:rPr>
        <w:t>200256</w:t>
      </w:r>
      <w:r w:rsidRPr="0041628E">
        <w:rPr>
          <w:rFonts w:ascii="Times New Roman" w:eastAsia="SimSun" w:hAnsi="Times New Roman"/>
          <w:szCs w:val="20"/>
        </w:rPr>
        <w:t xml:space="preserve">, </w:t>
      </w:r>
      <w:r w:rsidR="00F84B3F" w:rsidRPr="0041628E">
        <w:rPr>
          <w:rFonts w:ascii="Times New Roman" w:eastAsia="SimSun" w:hAnsi="Times New Roman"/>
          <w:szCs w:val="20"/>
        </w:rPr>
        <w:t>Summary on UE features for NR sidelink enhancement</w:t>
      </w:r>
      <w:r w:rsidR="0041628E" w:rsidRPr="0041628E">
        <w:rPr>
          <w:rFonts w:ascii="Times New Roman" w:eastAsia="SimSun" w:hAnsi="Times New Roman"/>
          <w:szCs w:val="20"/>
        </w:rPr>
        <w:t>, Moderator (NTT DOCOMO, INC.)</w:t>
      </w:r>
      <w:bookmarkEnd w:id="4"/>
      <w:r w:rsidR="00860574">
        <w:rPr>
          <w:rFonts w:ascii="Times New Roman" w:eastAsia="SimSun" w:hAnsi="Times New Roman"/>
          <w:szCs w:val="20"/>
        </w:rPr>
        <w:t xml:space="preserve">, </w:t>
      </w:r>
      <w:r w:rsidR="00A828CB">
        <w:rPr>
          <w:rFonts w:ascii="Times New Roman" w:hAnsi="Times New Roman"/>
        </w:rPr>
        <w:t xml:space="preserve">January </w:t>
      </w:r>
      <w:r w:rsidR="00860574" w:rsidRPr="001F33D6">
        <w:rPr>
          <w:rFonts w:ascii="Times New Roman" w:hAnsi="Times New Roman"/>
        </w:rPr>
        <w:t>202</w:t>
      </w:r>
      <w:r w:rsidR="00A828CB">
        <w:rPr>
          <w:rFonts w:ascii="Times New Roman" w:hAnsi="Times New Roman"/>
        </w:rPr>
        <w:t>2</w:t>
      </w:r>
    </w:p>
    <w:p w14:paraId="45970EC2" w14:textId="77777777" w:rsidR="00E862E7" w:rsidRPr="00E862E7" w:rsidRDefault="00E862E7" w:rsidP="00E862E7">
      <w:pPr>
        <w:widowControl w:val="0"/>
        <w:tabs>
          <w:tab w:val="num" w:pos="708"/>
        </w:tabs>
        <w:spacing w:after="60"/>
        <w:jc w:val="both"/>
      </w:pPr>
    </w:p>
    <w:p w14:paraId="39DA02F5" w14:textId="72B36A78" w:rsidR="00573106" w:rsidRPr="003E6F4B" w:rsidRDefault="00573106" w:rsidP="00573106">
      <w:pPr>
        <w:rPr>
          <w:b/>
        </w:rPr>
        <w:sectPr w:rsidR="00573106" w:rsidRPr="003E6F4B" w:rsidSect="009B31EB">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p w14:paraId="1FAFC996" w14:textId="7D2F9543" w:rsidR="009270A7" w:rsidRDefault="00C027A5" w:rsidP="00843887">
      <w:pPr>
        <w:pStyle w:val="ListParagraph"/>
        <w:keepNext/>
        <w:keepLines/>
        <w:numPr>
          <w:ilvl w:val="0"/>
          <w:numId w:val="14"/>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Annex A: UE features for NR sidelink enhancements from [</w:t>
      </w:r>
      <w:r w:rsidRPr="00E548A9">
        <w:rPr>
          <w:rFonts w:ascii="Arial" w:eastAsia="Batang" w:hAnsi="Arial"/>
          <w:sz w:val="32"/>
          <w:szCs w:val="32"/>
          <w:lang w:eastAsia="ko-KR"/>
        </w:rPr>
        <w:t>R1-2</w:t>
      </w:r>
      <w:r w:rsidR="00D30DA3">
        <w:rPr>
          <w:rFonts w:ascii="Arial" w:eastAsia="Batang" w:hAnsi="Arial"/>
          <w:sz w:val="32"/>
          <w:szCs w:val="32"/>
          <w:lang w:eastAsia="ko-KR"/>
        </w:rPr>
        <w:t>20</w:t>
      </w:r>
      <w:r w:rsidR="00A66C14">
        <w:rPr>
          <w:rFonts w:ascii="Arial" w:eastAsia="Batang" w:hAnsi="Arial"/>
          <w:sz w:val="32"/>
          <w:szCs w:val="32"/>
          <w:lang w:eastAsia="ko-KR"/>
        </w:rPr>
        <w:t>0780</w:t>
      </w:r>
      <w:r>
        <w:rPr>
          <w:rFonts w:ascii="Arial" w:eastAsia="Batang" w:hAnsi="Arial"/>
          <w:sz w:val="32"/>
          <w:szCs w:val="32"/>
          <w:lang w:eastAsia="ko-KR"/>
        </w:rPr>
        <w:t>] – After RAN1#10</w:t>
      </w:r>
      <w:r w:rsidR="00F02991">
        <w:rPr>
          <w:rFonts w:ascii="Arial" w:eastAsia="Batang" w:hAnsi="Arial"/>
          <w:sz w:val="32"/>
          <w:szCs w:val="32"/>
          <w:lang w:eastAsia="ko-KR"/>
        </w:rPr>
        <w:t>7</w:t>
      </w:r>
      <w:r w:rsidR="00A66C14">
        <w:rPr>
          <w:rFonts w:ascii="Arial" w:eastAsia="Batang" w:hAnsi="Arial"/>
          <w:sz w:val="32"/>
          <w:szCs w:val="32"/>
          <w:lang w:eastAsia="ko-KR"/>
        </w:rPr>
        <w:t>bis-</w:t>
      </w:r>
      <w:r>
        <w:rPr>
          <w:rFonts w:ascii="Arial" w:eastAsia="Batang" w:hAnsi="Arial"/>
          <w:sz w:val="32"/>
          <w:szCs w:val="32"/>
          <w:lang w:eastAsia="ko-KR"/>
        </w:rPr>
        <w:t>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952"/>
        <w:gridCol w:w="1134"/>
        <w:gridCol w:w="850"/>
        <w:gridCol w:w="851"/>
        <w:gridCol w:w="992"/>
        <w:gridCol w:w="1346"/>
        <w:gridCol w:w="780"/>
        <w:gridCol w:w="780"/>
        <w:gridCol w:w="780"/>
        <w:gridCol w:w="4255"/>
        <w:gridCol w:w="1276"/>
      </w:tblGrid>
      <w:tr w:rsidR="00320524" w:rsidRPr="008C07F2" w14:paraId="7380C9E3" w14:textId="77777777" w:rsidTr="00320524">
        <w:trPr>
          <w:trHeight w:val="20"/>
        </w:trPr>
        <w:tc>
          <w:tcPr>
            <w:tcW w:w="1130" w:type="dxa"/>
            <w:tcBorders>
              <w:top w:val="single" w:sz="4" w:space="0" w:color="auto"/>
              <w:left w:val="single" w:sz="4" w:space="0" w:color="auto"/>
              <w:bottom w:val="single" w:sz="4" w:space="0" w:color="auto"/>
              <w:right w:val="single" w:sz="4" w:space="0" w:color="auto"/>
            </w:tcBorders>
            <w:hideMark/>
          </w:tcPr>
          <w:p w14:paraId="4704F8BC"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C7301F"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088DD75A"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Feature group</w:t>
            </w:r>
          </w:p>
        </w:tc>
        <w:tc>
          <w:tcPr>
            <w:tcW w:w="5952" w:type="dxa"/>
            <w:tcBorders>
              <w:top w:val="single" w:sz="4" w:space="0" w:color="auto"/>
              <w:left w:val="single" w:sz="4" w:space="0" w:color="auto"/>
              <w:bottom w:val="single" w:sz="4" w:space="0" w:color="auto"/>
              <w:right w:val="single" w:sz="4" w:space="0" w:color="auto"/>
            </w:tcBorders>
            <w:hideMark/>
          </w:tcPr>
          <w:p w14:paraId="448B531D"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Components</w:t>
            </w:r>
          </w:p>
        </w:tc>
        <w:tc>
          <w:tcPr>
            <w:tcW w:w="1134" w:type="dxa"/>
            <w:tcBorders>
              <w:top w:val="single" w:sz="4" w:space="0" w:color="auto"/>
              <w:left w:val="single" w:sz="4" w:space="0" w:color="auto"/>
              <w:bottom w:val="single" w:sz="4" w:space="0" w:color="auto"/>
              <w:right w:val="single" w:sz="4" w:space="0" w:color="auto"/>
            </w:tcBorders>
            <w:hideMark/>
          </w:tcPr>
          <w:p w14:paraId="30005AF3"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18ADE6D5" w14:textId="37BA8631"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 xml:space="preserve">Need for the </w:t>
            </w:r>
            <w:proofErr w:type="spellStart"/>
            <w:r w:rsidRPr="008C07F2">
              <w:rPr>
                <w:rFonts w:ascii="Times New Roman" w:hAnsi="Times New Roman"/>
                <w:sz w:val="16"/>
                <w:szCs w:val="16"/>
              </w:rPr>
              <w:t>gNB</w:t>
            </w:r>
            <w:proofErr w:type="spellEnd"/>
            <w:r w:rsidRPr="008C07F2">
              <w:rPr>
                <w:rFonts w:ascii="Times New Roman" w:hAnsi="Times New Roman"/>
                <w:sz w:val="16"/>
                <w:szCs w:val="16"/>
              </w:rPr>
              <w:t xml:space="preserve"> to know if the feature is </w:t>
            </w:r>
            <w:r w:rsidR="009E4FD0">
              <w:rPr>
                <w:rFonts w:ascii="Times New Roman" w:hAnsi="Times New Roman"/>
                <w:sz w:val="16"/>
                <w:szCs w:val="16"/>
              </w:rPr>
              <w:t>supports</w:t>
            </w:r>
          </w:p>
        </w:tc>
        <w:tc>
          <w:tcPr>
            <w:tcW w:w="851" w:type="dxa"/>
            <w:tcBorders>
              <w:top w:val="single" w:sz="4" w:space="0" w:color="auto"/>
              <w:left w:val="single" w:sz="4" w:space="0" w:color="auto"/>
              <w:bottom w:val="single" w:sz="4" w:space="0" w:color="auto"/>
              <w:right w:val="single" w:sz="4" w:space="0" w:color="auto"/>
            </w:tcBorders>
            <w:hideMark/>
          </w:tcPr>
          <w:p w14:paraId="627D48F3" w14:textId="77777777" w:rsidR="008C07F2" w:rsidRPr="008C07F2" w:rsidRDefault="008C07F2" w:rsidP="00993A59">
            <w:pPr>
              <w:pStyle w:val="TAH"/>
              <w:rPr>
                <w:rFonts w:ascii="Times New Roman" w:hAnsi="Times New Roman"/>
                <w:sz w:val="16"/>
                <w:szCs w:val="16"/>
              </w:rPr>
            </w:pPr>
            <w:r w:rsidRPr="008C07F2">
              <w:rPr>
                <w:rFonts w:ascii="Times New Roman" w:eastAsia="Gulim" w:hAnsi="Times New Roman"/>
                <w:color w:val="000000" w:themeColor="text1"/>
                <w:sz w:val="16"/>
                <w:szCs w:val="16"/>
              </w:rPr>
              <w:t xml:space="preserve">Applicable to </w:t>
            </w:r>
            <w:r w:rsidRPr="008C07F2">
              <w:rPr>
                <w:rFonts w:ascii="Times New Roman" w:hAnsi="Times New Roman"/>
                <w:color w:val="000000" w:themeColor="text1"/>
                <w:sz w:val="16"/>
                <w:szCs w:val="16"/>
              </w:rPr>
              <w:t>the capability signalling exchange between UEs (Sidelink WI only)”.</w:t>
            </w:r>
          </w:p>
        </w:tc>
        <w:tc>
          <w:tcPr>
            <w:tcW w:w="992" w:type="dxa"/>
            <w:tcBorders>
              <w:top w:val="single" w:sz="4" w:space="0" w:color="auto"/>
              <w:left w:val="single" w:sz="4" w:space="0" w:color="auto"/>
              <w:bottom w:val="single" w:sz="4" w:space="0" w:color="auto"/>
              <w:right w:val="single" w:sz="4" w:space="0" w:color="auto"/>
            </w:tcBorders>
            <w:hideMark/>
          </w:tcPr>
          <w:p w14:paraId="7B648EBB" w14:textId="77777777" w:rsidR="008C07F2" w:rsidRPr="008C07F2" w:rsidRDefault="008C07F2" w:rsidP="00993A59">
            <w:pPr>
              <w:pStyle w:val="TAN"/>
              <w:ind w:left="0" w:firstLine="0"/>
              <w:rPr>
                <w:rFonts w:ascii="Times New Roman" w:hAnsi="Times New Roman"/>
                <w:b/>
                <w:sz w:val="16"/>
                <w:szCs w:val="16"/>
                <w:lang w:eastAsia="ja-JP"/>
              </w:rPr>
            </w:pPr>
            <w:r w:rsidRPr="008C07F2">
              <w:rPr>
                <w:rFonts w:ascii="Times New Roman" w:hAnsi="Times New Roman"/>
                <w:b/>
                <w:sz w:val="16"/>
                <w:szCs w:val="16"/>
                <w:lang w:eastAsia="ja-JP"/>
              </w:rPr>
              <w:t>Consequence if the feature is not supported by the UE</w:t>
            </w:r>
          </w:p>
        </w:tc>
        <w:tc>
          <w:tcPr>
            <w:tcW w:w="1346" w:type="dxa"/>
            <w:tcBorders>
              <w:top w:val="single" w:sz="4" w:space="0" w:color="auto"/>
              <w:left w:val="single" w:sz="4" w:space="0" w:color="auto"/>
              <w:bottom w:val="single" w:sz="4" w:space="0" w:color="auto"/>
              <w:right w:val="single" w:sz="4" w:space="0" w:color="auto"/>
            </w:tcBorders>
            <w:hideMark/>
          </w:tcPr>
          <w:p w14:paraId="5BC490D2" w14:textId="77777777" w:rsidR="008C07F2" w:rsidRPr="008C07F2" w:rsidRDefault="008C07F2" w:rsidP="00993A59">
            <w:pPr>
              <w:pStyle w:val="TAN"/>
              <w:ind w:left="0" w:firstLine="0"/>
              <w:rPr>
                <w:rFonts w:ascii="Times New Roman" w:hAnsi="Times New Roman"/>
                <w:b/>
                <w:sz w:val="16"/>
                <w:szCs w:val="16"/>
                <w:lang w:eastAsia="ja-JP"/>
              </w:rPr>
            </w:pPr>
            <w:r w:rsidRPr="008C07F2">
              <w:rPr>
                <w:rFonts w:ascii="Times New Roman" w:hAnsi="Times New Roman"/>
                <w:b/>
                <w:sz w:val="16"/>
                <w:szCs w:val="16"/>
                <w:lang w:eastAsia="ja-JP"/>
              </w:rPr>
              <w:t>Type</w:t>
            </w:r>
          </w:p>
          <w:p w14:paraId="1EF4AFEB" w14:textId="77777777" w:rsidR="008C07F2" w:rsidRPr="008C07F2" w:rsidRDefault="008C07F2" w:rsidP="00993A59">
            <w:pPr>
              <w:pStyle w:val="TAN"/>
              <w:ind w:left="0" w:firstLine="0"/>
              <w:rPr>
                <w:rFonts w:ascii="Times New Roman" w:hAnsi="Times New Roman"/>
                <w:b/>
                <w:sz w:val="16"/>
                <w:szCs w:val="16"/>
                <w:lang w:eastAsia="ja-JP"/>
              </w:rPr>
            </w:pPr>
            <w:r w:rsidRPr="008C07F2">
              <w:rPr>
                <w:rFonts w:ascii="Times New Roman" w:hAnsi="Times New Roman"/>
                <w:b/>
                <w:sz w:val="16"/>
                <w:szCs w:val="16"/>
                <w:lang w:eastAsia="ja-JP"/>
              </w:rPr>
              <w:t>(the ‘type’ definition from UE features should be based on the granularity of 1) Per UE or 2) Per Band or 3) Per BC or 4) Per FS or 5) Per FSPC)</w:t>
            </w:r>
          </w:p>
        </w:tc>
        <w:tc>
          <w:tcPr>
            <w:tcW w:w="780" w:type="dxa"/>
            <w:tcBorders>
              <w:top w:val="single" w:sz="4" w:space="0" w:color="auto"/>
              <w:left w:val="single" w:sz="4" w:space="0" w:color="auto"/>
              <w:bottom w:val="single" w:sz="4" w:space="0" w:color="auto"/>
              <w:right w:val="single" w:sz="4" w:space="0" w:color="auto"/>
            </w:tcBorders>
            <w:hideMark/>
          </w:tcPr>
          <w:p w14:paraId="2C0D85DE"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Need of FDD/TDD differentiation</w:t>
            </w:r>
          </w:p>
        </w:tc>
        <w:tc>
          <w:tcPr>
            <w:tcW w:w="780" w:type="dxa"/>
            <w:tcBorders>
              <w:top w:val="single" w:sz="4" w:space="0" w:color="auto"/>
              <w:left w:val="single" w:sz="4" w:space="0" w:color="auto"/>
              <w:bottom w:val="single" w:sz="4" w:space="0" w:color="auto"/>
              <w:right w:val="single" w:sz="4" w:space="0" w:color="auto"/>
            </w:tcBorders>
            <w:hideMark/>
          </w:tcPr>
          <w:p w14:paraId="1DD551AB"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Need of FR1/FR2 differentiation</w:t>
            </w:r>
          </w:p>
        </w:tc>
        <w:tc>
          <w:tcPr>
            <w:tcW w:w="780" w:type="dxa"/>
            <w:tcBorders>
              <w:top w:val="single" w:sz="4" w:space="0" w:color="auto"/>
              <w:left w:val="single" w:sz="4" w:space="0" w:color="auto"/>
              <w:bottom w:val="single" w:sz="4" w:space="0" w:color="auto"/>
              <w:right w:val="single" w:sz="4" w:space="0" w:color="auto"/>
            </w:tcBorders>
            <w:hideMark/>
          </w:tcPr>
          <w:p w14:paraId="1BAAD38E"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Capability interpretation for mixture of FDD/TDD and/or FR1/FR2</w:t>
            </w:r>
          </w:p>
        </w:tc>
        <w:tc>
          <w:tcPr>
            <w:tcW w:w="4255" w:type="dxa"/>
            <w:tcBorders>
              <w:top w:val="single" w:sz="4" w:space="0" w:color="auto"/>
              <w:left w:val="single" w:sz="4" w:space="0" w:color="auto"/>
              <w:bottom w:val="single" w:sz="4" w:space="0" w:color="auto"/>
              <w:right w:val="single" w:sz="4" w:space="0" w:color="auto"/>
            </w:tcBorders>
            <w:hideMark/>
          </w:tcPr>
          <w:p w14:paraId="0382BE8A"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14:paraId="49D46057" w14:textId="77777777" w:rsidR="008C07F2" w:rsidRPr="008C07F2" w:rsidRDefault="008C07F2" w:rsidP="00993A59">
            <w:pPr>
              <w:pStyle w:val="TAH"/>
              <w:rPr>
                <w:rFonts w:ascii="Times New Roman" w:hAnsi="Times New Roman"/>
                <w:sz w:val="16"/>
                <w:szCs w:val="16"/>
              </w:rPr>
            </w:pPr>
            <w:r w:rsidRPr="008C07F2">
              <w:rPr>
                <w:rFonts w:ascii="Times New Roman" w:hAnsi="Times New Roman"/>
                <w:sz w:val="16"/>
                <w:szCs w:val="16"/>
              </w:rPr>
              <w:t>Mandatory/Optional</w:t>
            </w:r>
          </w:p>
        </w:tc>
      </w:tr>
      <w:tr w:rsidR="00320524" w:rsidRPr="008C07F2" w14:paraId="45A68D21" w14:textId="77777777" w:rsidTr="0032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ECDF2F7" w14:textId="77777777" w:rsidR="008C07F2" w:rsidRPr="008C07F2" w:rsidRDefault="008C07F2" w:rsidP="00993A59">
            <w:pPr>
              <w:pStyle w:val="TAL"/>
              <w:rPr>
                <w:rFonts w:ascii="Times New Roman" w:hAnsi="Times New Roman"/>
                <w:sz w:val="16"/>
                <w:szCs w:val="16"/>
                <w:lang w:eastAsia="ja-JP"/>
              </w:rPr>
            </w:pPr>
            <w:r w:rsidRPr="008C07F2">
              <w:rPr>
                <w:rFonts w:ascii="Times New Roman" w:hAnsi="Times New Roman"/>
                <w:sz w:val="16"/>
                <w:szCs w:val="16"/>
                <w:lang w:eastAsia="ja-JP"/>
              </w:rPr>
              <w:t xml:space="preserve">32. </w:t>
            </w:r>
            <w:proofErr w:type="spellStart"/>
            <w:r w:rsidRPr="008C07F2">
              <w:rPr>
                <w:rFonts w:ascii="Times New Roman" w:hAnsi="Times New Roman"/>
                <w:sz w:val="16"/>
                <w:szCs w:val="16"/>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DEEBDFB" w14:textId="77777777" w:rsidR="008C07F2" w:rsidRPr="008C07F2" w:rsidRDefault="008C07F2" w:rsidP="00993A59">
            <w:pPr>
              <w:pStyle w:val="TAL"/>
              <w:rPr>
                <w:rFonts w:ascii="Times New Roman" w:hAnsi="Times New Roman"/>
                <w:sz w:val="16"/>
                <w:szCs w:val="16"/>
                <w:lang w:eastAsia="ja-JP"/>
              </w:rPr>
            </w:pPr>
            <w:r w:rsidRPr="008C07F2">
              <w:rPr>
                <w:rFonts w:ascii="Times New Roman" w:hAnsi="Times New Roman"/>
                <w:sz w:val="16"/>
                <w:szCs w:val="16"/>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AFB0E44" w14:textId="77777777" w:rsidR="008C07F2" w:rsidRPr="008C07F2" w:rsidRDefault="008C07F2" w:rsidP="00993A59">
            <w:pPr>
              <w:pStyle w:val="TAL"/>
              <w:rPr>
                <w:rFonts w:ascii="Times New Roman" w:hAnsi="Times New Roman"/>
                <w:sz w:val="16"/>
                <w:szCs w:val="16"/>
                <w:lang w:eastAsia="zh-CN"/>
              </w:rPr>
            </w:pPr>
            <w:r w:rsidRPr="008C07F2">
              <w:rPr>
                <w:rFonts w:ascii="Times New Roman" w:hAnsi="Times New Roman"/>
                <w:color w:val="000000" w:themeColor="text1"/>
                <w:sz w:val="16"/>
                <w:szCs w:val="16"/>
              </w:rPr>
              <w:t xml:space="preserve">Receiving NR sidelink of PSFCH/S-SSB </w:t>
            </w:r>
          </w:p>
        </w:tc>
        <w:tc>
          <w:tcPr>
            <w:tcW w:w="5952" w:type="dxa"/>
            <w:tcBorders>
              <w:top w:val="single" w:sz="4" w:space="0" w:color="auto"/>
              <w:left w:val="single" w:sz="4" w:space="0" w:color="auto"/>
              <w:bottom w:val="single" w:sz="4" w:space="0" w:color="auto"/>
              <w:right w:val="single" w:sz="4" w:space="0" w:color="auto"/>
            </w:tcBorders>
            <w:shd w:val="clear" w:color="auto" w:fill="FFFF00"/>
            <w:hideMark/>
          </w:tcPr>
          <w:p w14:paraId="4C5F1680"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1) UE can receive NR PSFCH/S-SSB.</w:t>
            </w:r>
          </w:p>
          <w:p w14:paraId="76EF177F" w14:textId="77777777" w:rsidR="008C07F2" w:rsidRPr="008C07F2" w:rsidRDefault="008C07F2" w:rsidP="00993A59">
            <w:pPr>
              <w:rPr>
                <w:sz w:val="16"/>
                <w:szCs w:val="16"/>
                <w:lang w:eastAsia="ko-KR"/>
              </w:rPr>
            </w:pPr>
            <w:r w:rsidRPr="008C07F2">
              <w:rPr>
                <w:sz w:val="16"/>
                <w:szCs w:val="16"/>
                <w:lang w:eastAsia="ko-KR"/>
              </w:rPr>
              <w:t>FFS whether other components will be included</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D654BA9"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None</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42147B38"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6C7F19B"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8C8E1D" w14:textId="77777777" w:rsidR="008C07F2" w:rsidRPr="008C07F2" w:rsidRDefault="008C07F2" w:rsidP="00993A59">
            <w:pPr>
              <w:pStyle w:val="TAL"/>
              <w:rPr>
                <w:rFonts w:ascii="Times New Roman" w:eastAsia="Malgun Gothic" w:hAnsi="Times New Roman"/>
                <w:sz w:val="16"/>
                <w:szCs w:val="16"/>
                <w:lang w:eastAsia="ko-KR"/>
              </w:rPr>
            </w:pPr>
          </w:p>
        </w:tc>
        <w:tc>
          <w:tcPr>
            <w:tcW w:w="1346" w:type="dxa"/>
            <w:tcBorders>
              <w:top w:val="single" w:sz="4" w:space="0" w:color="auto"/>
              <w:left w:val="single" w:sz="4" w:space="0" w:color="auto"/>
              <w:bottom w:val="single" w:sz="4" w:space="0" w:color="auto"/>
              <w:right w:val="single" w:sz="4" w:space="0" w:color="auto"/>
            </w:tcBorders>
            <w:shd w:val="clear" w:color="auto" w:fill="FFFF00"/>
            <w:hideMark/>
          </w:tcPr>
          <w:p w14:paraId="2E34E154" w14:textId="77777777" w:rsidR="008C07F2" w:rsidRPr="008C07F2" w:rsidRDefault="008C07F2" w:rsidP="00993A59">
            <w:pPr>
              <w:pStyle w:val="TAL"/>
              <w:rPr>
                <w:rFonts w:ascii="Times New Roman" w:hAnsi="Times New Roman"/>
                <w:sz w:val="16"/>
                <w:szCs w:val="16"/>
                <w:lang w:eastAsia="ja-JP"/>
              </w:rPr>
            </w:pPr>
            <w:r w:rsidRPr="008C07F2">
              <w:rPr>
                <w:rFonts w:ascii="Times New Roman" w:eastAsia="Malgun Gothic" w:hAnsi="Times New Roman"/>
                <w:sz w:val="16"/>
                <w:szCs w:val="16"/>
                <w:lang w:eastAsia="ko-KR"/>
              </w:rPr>
              <w:t>[</w:t>
            </w:r>
            <w:r w:rsidRPr="008C07F2">
              <w:rPr>
                <w:rFonts w:ascii="Times New Roman" w:hAnsi="Times New Roman"/>
                <w:color w:val="000000" w:themeColor="text1"/>
                <w:sz w:val="16"/>
                <w:szCs w:val="16"/>
              </w:rPr>
              <w:t>Per band]</w:t>
            </w:r>
          </w:p>
        </w:tc>
        <w:tc>
          <w:tcPr>
            <w:tcW w:w="780" w:type="dxa"/>
            <w:tcBorders>
              <w:top w:val="single" w:sz="4" w:space="0" w:color="auto"/>
              <w:left w:val="single" w:sz="4" w:space="0" w:color="auto"/>
              <w:bottom w:val="single" w:sz="4" w:space="0" w:color="auto"/>
              <w:right w:val="single" w:sz="4" w:space="0" w:color="auto"/>
            </w:tcBorders>
            <w:shd w:val="clear" w:color="auto" w:fill="FFFF00"/>
            <w:hideMark/>
          </w:tcPr>
          <w:p w14:paraId="3DB5117B"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hideMark/>
          </w:tcPr>
          <w:p w14:paraId="666C7DD6"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hideMark/>
          </w:tcPr>
          <w:p w14:paraId="6B2478FE"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4255" w:type="dxa"/>
            <w:tcBorders>
              <w:top w:val="single" w:sz="4" w:space="0" w:color="auto"/>
              <w:left w:val="single" w:sz="4" w:space="0" w:color="auto"/>
              <w:bottom w:val="single" w:sz="4" w:space="0" w:color="auto"/>
              <w:right w:val="single" w:sz="4" w:space="0" w:color="auto"/>
            </w:tcBorders>
            <w:shd w:val="clear" w:color="auto" w:fill="FFFF00"/>
          </w:tcPr>
          <w:p w14:paraId="7142AAF2" w14:textId="77777777" w:rsidR="008C07F2" w:rsidRPr="008C07F2" w:rsidRDefault="008C07F2" w:rsidP="00993A59">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A4FDBA" w14:textId="77777777" w:rsidR="008C07F2" w:rsidRPr="008C07F2" w:rsidRDefault="008C07F2" w:rsidP="00993A59">
            <w:pPr>
              <w:pStyle w:val="TAL"/>
              <w:rPr>
                <w:rFonts w:ascii="Times New Roman" w:hAnsi="Times New Roman"/>
                <w:sz w:val="16"/>
                <w:szCs w:val="16"/>
              </w:rPr>
            </w:pPr>
            <w:r w:rsidRPr="008C07F2">
              <w:rPr>
                <w:rFonts w:ascii="Times New Roman" w:hAnsi="Times New Roman"/>
                <w:color w:val="000000" w:themeColor="text1"/>
                <w:sz w:val="16"/>
                <w:szCs w:val="16"/>
              </w:rPr>
              <w:t xml:space="preserve">Optional with capability signalling. </w:t>
            </w:r>
          </w:p>
        </w:tc>
      </w:tr>
      <w:tr w:rsidR="00320524" w:rsidRPr="008C07F2" w14:paraId="19160CFA" w14:textId="77777777" w:rsidTr="0032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1810C8C" w14:textId="77777777" w:rsidR="008C07F2" w:rsidRPr="008C07F2" w:rsidRDefault="008C07F2" w:rsidP="00993A59">
            <w:pPr>
              <w:pStyle w:val="TAL"/>
              <w:rPr>
                <w:rFonts w:ascii="Times New Roman" w:hAnsi="Times New Roman"/>
                <w:sz w:val="16"/>
                <w:szCs w:val="16"/>
                <w:lang w:eastAsia="ja-JP"/>
              </w:rPr>
            </w:pPr>
            <w:r w:rsidRPr="008C07F2">
              <w:rPr>
                <w:rFonts w:ascii="Times New Roman" w:hAnsi="Times New Roman"/>
                <w:sz w:val="16"/>
                <w:szCs w:val="16"/>
                <w:lang w:eastAsia="ja-JP"/>
              </w:rPr>
              <w:t xml:space="preserve">32. </w:t>
            </w:r>
            <w:proofErr w:type="spellStart"/>
            <w:r w:rsidRPr="008C07F2">
              <w:rPr>
                <w:rFonts w:ascii="Times New Roman" w:hAnsi="Times New Roman"/>
                <w:sz w:val="16"/>
                <w:szCs w:val="16"/>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CB1D5D"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327612"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Transmitting NR sidelink mode 2 with partial sensing</w:t>
            </w:r>
          </w:p>
        </w:tc>
        <w:tc>
          <w:tcPr>
            <w:tcW w:w="5952" w:type="dxa"/>
            <w:tcBorders>
              <w:top w:val="single" w:sz="4" w:space="0" w:color="auto"/>
              <w:left w:val="single" w:sz="4" w:space="0" w:color="auto"/>
              <w:bottom w:val="single" w:sz="4" w:space="0" w:color="auto"/>
              <w:right w:val="single" w:sz="4" w:space="0" w:color="auto"/>
            </w:tcBorders>
            <w:shd w:val="clear" w:color="auto" w:fill="auto"/>
            <w:hideMark/>
          </w:tcPr>
          <w:p w14:paraId="07E838A1"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 xml:space="preserve">1) UE can transmit PSCCH/PSSCH using NR sidelink mode 2 with partial sensing configured by NR </w:t>
            </w:r>
            <w:proofErr w:type="spellStart"/>
            <w:r w:rsidRPr="008C07F2">
              <w:rPr>
                <w:rFonts w:eastAsia="Malgun Gothic"/>
                <w:sz w:val="16"/>
                <w:szCs w:val="16"/>
                <w:lang w:eastAsia="ko-KR"/>
              </w:rPr>
              <w:t>Uu</w:t>
            </w:r>
            <w:proofErr w:type="spellEnd"/>
            <w:r w:rsidRPr="008C07F2">
              <w:rPr>
                <w:rFonts w:eastAsia="Malgun Gothic"/>
                <w:sz w:val="16"/>
                <w:szCs w:val="16"/>
                <w:lang w:eastAsia="ko-KR"/>
              </w:rPr>
              <w:t xml:space="preserve"> or </w:t>
            </w:r>
            <w:proofErr w:type="spellStart"/>
            <w:r w:rsidRPr="008C07F2">
              <w:rPr>
                <w:rFonts w:eastAsia="Malgun Gothic"/>
                <w:sz w:val="16"/>
                <w:szCs w:val="16"/>
                <w:lang w:eastAsia="ko-KR"/>
              </w:rPr>
              <w:t>preconfiguration</w:t>
            </w:r>
            <w:proofErr w:type="spellEnd"/>
            <w:r w:rsidRPr="008C07F2">
              <w:rPr>
                <w:rFonts w:eastAsia="Malgun Gothic"/>
                <w:sz w:val="16"/>
                <w:szCs w:val="16"/>
                <w:lang w:eastAsia="ko-KR"/>
              </w:rPr>
              <w:t>.</w:t>
            </w:r>
            <w:r w:rsidRPr="008C07F2">
              <w:rPr>
                <w:sz w:val="16"/>
                <w:szCs w:val="16"/>
              </w:rPr>
              <w:t xml:space="preserve"> </w:t>
            </w:r>
            <w:r w:rsidRPr="008C07F2">
              <w:rPr>
                <w:rFonts w:eastAsia="Malgun Gothic"/>
                <w:sz w:val="16"/>
                <w:szCs w:val="16"/>
                <w:lang w:eastAsia="ko-KR"/>
              </w:rPr>
              <w:t>Up to B sidelink processes are supported.</w:t>
            </w:r>
          </w:p>
          <w:p w14:paraId="72D132C8"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2) UE can transmit PSSCH according to the normal 64QAM MCS table.</w:t>
            </w:r>
          </w:p>
          <w:p w14:paraId="5E961422"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3) UE supports PT-RS transmission in FR2.</w:t>
            </w:r>
          </w:p>
          <w:p w14:paraId="3E8F4D1E"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4) UE can perform periodic-based partial sensing and resource allocation operation.</w:t>
            </w:r>
          </w:p>
          <w:p w14:paraId="1A8E5FE7"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5) UE can perform contiguous partial sensing and resource allocation operation.</w:t>
            </w:r>
          </w:p>
          <w:p w14:paraId="6301D8E3"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6) UE can transmit using the subcarrier spacing and CP length defined for a given band in RAN4</w:t>
            </w:r>
          </w:p>
          <w:p w14:paraId="58EA709A"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34EEB29E"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10) UE can transmit using 30 kHz and normal CP subcarrier spacing in FR1, 120 kHz subcarrier spacing with normal CP FR2</w:t>
            </w:r>
          </w:p>
          <w:p w14:paraId="444715BD"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 xml:space="preserve">11) DL pathloss based open loop power control when mode 2 is configured by NR </w:t>
            </w:r>
            <w:proofErr w:type="spellStart"/>
            <w:r w:rsidRPr="008C07F2">
              <w:rPr>
                <w:rFonts w:eastAsia="Malgun Gothic"/>
                <w:sz w:val="16"/>
                <w:szCs w:val="16"/>
                <w:lang w:eastAsia="ko-KR"/>
              </w:rPr>
              <w:t>Uu</w:t>
            </w:r>
            <w:proofErr w:type="spellEnd"/>
          </w:p>
          <w:p w14:paraId="7619D24B" w14:textId="77777777" w:rsidR="008C07F2" w:rsidRPr="008C07F2" w:rsidRDefault="008C07F2" w:rsidP="00993A59">
            <w:pPr>
              <w:snapToGrid w:val="0"/>
              <w:contextualSpacing/>
              <w:jc w:val="both"/>
              <w:rPr>
                <w:sz w:val="16"/>
                <w:szCs w:val="16"/>
              </w:rPr>
            </w:pPr>
            <w:r w:rsidRPr="008C07F2">
              <w:rPr>
                <w:sz w:val="16"/>
                <w:szCs w:val="16"/>
              </w:rPr>
              <w:t>FFS whether any other components should be added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7A570E5" w14:textId="77777777" w:rsidR="008C07F2" w:rsidRPr="008C07F2" w:rsidRDefault="008C07F2" w:rsidP="00993A59">
            <w:pPr>
              <w:pStyle w:val="TAL"/>
              <w:rPr>
                <w:rFonts w:ascii="Times New Roman" w:hAnsi="Times New Roman"/>
                <w:sz w:val="16"/>
                <w:szCs w:val="16"/>
              </w:rPr>
            </w:pPr>
            <w:r w:rsidRPr="008C07F2">
              <w:rPr>
                <w:rFonts w:ascii="Times New Roman" w:eastAsia="Malgun Gothic" w:hAnsi="Times New Roman"/>
                <w:sz w:val="16"/>
                <w:szCs w:val="16"/>
                <w:lang w:eastAsia="ko-KR"/>
              </w:rPr>
              <w:t>[TBD]</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0E8DF88" w14:textId="77777777" w:rsidR="008C07F2" w:rsidRPr="008C07F2" w:rsidRDefault="008C07F2" w:rsidP="00993A59">
            <w:pPr>
              <w:pStyle w:val="TAL"/>
              <w:rPr>
                <w:rFonts w:ascii="Times New Roman" w:hAnsi="Times New Roman"/>
                <w:sz w:val="16"/>
                <w:szCs w:val="16"/>
                <w:lang w:eastAsia="zh-CN"/>
              </w:rPr>
            </w:pPr>
            <w:r w:rsidRPr="008C07F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0D40BD3" w14:textId="77777777" w:rsidR="008C07F2" w:rsidRPr="008C07F2" w:rsidRDefault="008C07F2" w:rsidP="00993A59">
            <w:pPr>
              <w:pStyle w:val="TAL"/>
              <w:rPr>
                <w:rFonts w:ascii="Times New Roman" w:hAnsi="Times New Roman"/>
                <w:sz w:val="16"/>
                <w:szCs w:val="16"/>
                <w:lang w:eastAsia="ja-JP"/>
              </w:rPr>
            </w:pPr>
            <w:r w:rsidRPr="008C07F2">
              <w:rPr>
                <w:rFonts w:ascii="Times New Roman" w:eastAsia="Malgun Gothic" w:hAnsi="Times New Roman"/>
                <w:sz w:val="16"/>
                <w:szCs w:val="16"/>
                <w:lang w:eastAsia="ko-KR"/>
              </w:rPr>
              <w:t>[No]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D63F98" w14:textId="77777777" w:rsidR="008C07F2" w:rsidRPr="008C07F2" w:rsidRDefault="008C07F2" w:rsidP="00993A59">
            <w:pPr>
              <w:pStyle w:val="TAL"/>
              <w:rPr>
                <w:rFonts w:ascii="Times New Roman" w:hAnsi="Times New Roman"/>
                <w:sz w:val="16"/>
                <w:szCs w:val="16"/>
                <w:lang w:eastAsia="zh-CN"/>
              </w:rPr>
            </w:pPr>
            <w:r w:rsidRPr="008C07F2">
              <w:rPr>
                <w:rFonts w:ascii="Times New Roman" w:eastAsia="Malgun Gothic" w:hAnsi="Times New Roman"/>
                <w:sz w:val="16"/>
                <w:szCs w:val="16"/>
                <w:lang w:eastAsia="ko-KR"/>
              </w:rPr>
              <w:t>UE does not support tra</w:t>
            </w:r>
            <w:r w:rsidRPr="008C07F2">
              <w:rPr>
                <w:rFonts w:ascii="Times New Roman" w:eastAsia="MS Mincho" w:hAnsi="Times New Roman"/>
                <w:sz w:val="16"/>
                <w:szCs w:val="16"/>
                <w:lang w:eastAsia="ja-JP"/>
              </w:rPr>
              <w:t>n</w:t>
            </w:r>
            <w:r w:rsidRPr="008C07F2">
              <w:rPr>
                <w:rFonts w:ascii="Times New Roman" w:eastAsia="Malgun Gothic" w:hAnsi="Times New Roman"/>
                <w:sz w:val="16"/>
                <w:szCs w:val="16"/>
                <w:lang w:eastAsia="ko-KR"/>
              </w:rPr>
              <w:t>smission according to the partial sensing and resource allocation</w:t>
            </w:r>
          </w:p>
        </w:tc>
        <w:tc>
          <w:tcPr>
            <w:tcW w:w="1346" w:type="dxa"/>
            <w:tcBorders>
              <w:top w:val="single" w:sz="4" w:space="0" w:color="auto"/>
              <w:left w:val="single" w:sz="4" w:space="0" w:color="auto"/>
              <w:bottom w:val="single" w:sz="4" w:space="0" w:color="auto"/>
              <w:right w:val="single" w:sz="4" w:space="0" w:color="auto"/>
            </w:tcBorders>
            <w:shd w:val="clear" w:color="auto" w:fill="FFFF00"/>
            <w:hideMark/>
          </w:tcPr>
          <w:p w14:paraId="73529A6B" w14:textId="77777777" w:rsidR="008C07F2" w:rsidRPr="008C07F2" w:rsidRDefault="008C07F2" w:rsidP="00993A59">
            <w:pPr>
              <w:pStyle w:val="TAL"/>
              <w:rPr>
                <w:rFonts w:ascii="Times New Roman" w:hAnsi="Times New Roman"/>
                <w:sz w:val="16"/>
                <w:szCs w:val="16"/>
                <w:lang w:eastAsia="ja-JP"/>
              </w:rPr>
            </w:pPr>
            <w:r w:rsidRPr="008C07F2">
              <w:rPr>
                <w:rFonts w:ascii="Times New Roman" w:eastAsia="Malgun Gothic" w:hAnsi="Times New Roman"/>
                <w:sz w:val="16"/>
                <w:szCs w:val="16"/>
                <w:lang w:eastAsia="ko-KR"/>
              </w:rPr>
              <w:t>[</w:t>
            </w:r>
            <w:r w:rsidRPr="008C07F2">
              <w:rPr>
                <w:rFonts w:ascii="Times New Roman" w:hAnsi="Times New Roman"/>
                <w:color w:val="000000" w:themeColor="text1"/>
                <w:sz w:val="16"/>
                <w:szCs w:val="16"/>
              </w:rPr>
              <w:t>Per band]</w:t>
            </w:r>
          </w:p>
        </w:tc>
        <w:tc>
          <w:tcPr>
            <w:tcW w:w="780" w:type="dxa"/>
            <w:tcBorders>
              <w:top w:val="single" w:sz="4" w:space="0" w:color="auto"/>
              <w:left w:val="single" w:sz="4" w:space="0" w:color="auto"/>
              <w:bottom w:val="single" w:sz="4" w:space="0" w:color="auto"/>
              <w:right w:val="single" w:sz="4" w:space="0" w:color="auto"/>
            </w:tcBorders>
            <w:shd w:val="clear" w:color="auto" w:fill="FFFF00"/>
            <w:hideMark/>
          </w:tcPr>
          <w:p w14:paraId="42FAF78D"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hideMark/>
          </w:tcPr>
          <w:p w14:paraId="30F7BFA7"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hideMark/>
          </w:tcPr>
          <w:p w14:paraId="2B8044EF"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4255" w:type="dxa"/>
            <w:tcBorders>
              <w:top w:val="single" w:sz="4" w:space="0" w:color="auto"/>
              <w:left w:val="single" w:sz="4" w:space="0" w:color="auto"/>
              <w:bottom w:val="single" w:sz="4" w:space="0" w:color="auto"/>
              <w:right w:val="single" w:sz="4" w:space="0" w:color="auto"/>
            </w:tcBorders>
            <w:shd w:val="clear" w:color="auto" w:fill="auto"/>
          </w:tcPr>
          <w:p w14:paraId="72E14170"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 xml:space="preserve">Note: Random selection </w:t>
            </w:r>
            <w:r w:rsidRPr="008C07F2">
              <w:rPr>
                <w:rFonts w:ascii="Times New Roman" w:hAnsi="Times New Roman"/>
                <w:sz w:val="16"/>
                <w:szCs w:val="16"/>
                <w:highlight w:val="yellow"/>
              </w:rPr>
              <w:t>according to Rel-16</w:t>
            </w:r>
            <w:r w:rsidRPr="008C07F2">
              <w:rPr>
                <w:rFonts w:ascii="Times New Roman" w:hAnsi="Times New Roman"/>
                <w:sz w:val="16"/>
                <w:szCs w:val="16"/>
              </w:rPr>
              <w:t xml:space="preserve"> in the exceptional pool is supported.</w:t>
            </w:r>
          </w:p>
          <w:p w14:paraId="469863DE" w14:textId="77777777" w:rsidR="008C07F2" w:rsidRPr="008C07F2" w:rsidRDefault="008C07F2" w:rsidP="00993A59">
            <w:pPr>
              <w:pStyle w:val="TAL"/>
              <w:rPr>
                <w:rFonts w:ascii="Times New Roman" w:hAnsi="Times New Roman"/>
                <w:sz w:val="16"/>
                <w:szCs w:val="16"/>
              </w:rPr>
            </w:pPr>
          </w:p>
          <w:p w14:paraId="5F3C10FD"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 xml:space="preserve">Note: configuration by NR </w:t>
            </w:r>
            <w:proofErr w:type="spellStart"/>
            <w:r w:rsidRPr="008C07F2">
              <w:rPr>
                <w:rFonts w:ascii="Times New Roman" w:hAnsi="Times New Roman"/>
                <w:sz w:val="16"/>
                <w:szCs w:val="16"/>
              </w:rPr>
              <w:t>Uu</w:t>
            </w:r>
            <w:proofErr w:type="spellEnd"/>
            <w:r w:rsidRPr="008C07F2">
              <w:rPr>
                <w:rFonts w:ascii="Times New Roman" w:hAnsi="Times New Roman"/>
                <w:sz w:val="16"/>
                <w:szCs w:val="16"/>
              </w:rPr>
              <w:t xml:space="preserve"> is not required to be supported in a band indicated with only the PC5 interface in 38.101-1 Table 5.2E.1-1</w:t>
            </w:r>
          </w:p>
          <w:p w14:paraId="1E64B5D8" w14:textId="77777777" w:rsidR="008C07F2" w:rsidRPr="008C07F2" w:rsidRDefault="008C07F2" w:rsidP="00993A59">
            <w:pPr>
              <w:pStyle w:val="TAL"/>
              <w:rPr>
                <w:rFonts w:ascii="Times New Roman" w:hAnsi="Times New Roman"/>
                <w:sz w:val="16"/>
                <w:szCs w:val="16"/>
              </w:rPr>
            </w:pPr>
          </w:p>
          <w:p w14:paraId="18A0E395"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Candidate values for B are {8,16}</w:t>
            </w:r>
          </w:p>
          <w:p w14:paraId="6F4782DF"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highlight w:val="yellow"/>
              </w:rPr>
              <w:t>FFS how to define total SL processes if UE reports more than one FGs of 15-3, 32-4 and 32-4a</w:t>
            </w:r>
          </w:p>
          <w:p w14:paraId="2574AA9C" w14:textId="77777777" w:rsidR="008C07F2" w:rsidRPr="008C07F2" w:rsidRDefault="008C07F2" w:rsidP="00993A59">
            <w:pPr>
              <w:pStyle w:val="TAL"/>
              <w:rPr>
                <w:rFonts w:ascii="Times New Roman" w:hAnsi="Times New Roman"/>
                <w:sz w:val="16"/>
                <w:szCs w:val="16"/>
              </w:rPr>
            </w:pPr>
          </w:p>
          <w:p w14:paraId="07C1F76B"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Note: Component 6 is not required to be signalled in a band indicated with only the PC5 interface in 38.101-1 Table 5.2E.1-1</w:t>
            </w:r>
          </w:p>
          <w:p w14:paraId="373D880F" w14:textId="77777777" w:rsidR="008C07F2" w:rsidRPr="008C07F2" w:rsidRDefault="008C07F2" w:rsidP="00993A59">
            <w:pPr>
              <w:pStyle w:val="TAL"/>
              <w:rPr>
                <w:rFonts w:ascii="Times New Roman" w:hAnsi="Times New Roman"/>
                <w:sz w:val="16"/>
                <w:szCs w:val="16"/>
              </w:rPr>
            </w:pPr>
          </w:p>
          <w:p w14:paraId="4E99662A"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Component-6 candidate value set in FR1:</w:t>
            </w:r>
          </w:p>
          <w:p w14:paraId="6DF1345E"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{{15 kHz}, {30 kHz}, {60 kHz}, {15, 30 kHz}, {30, 60 kHz}, {15, 60 kHz}, {15, 30, 60 kHz}}</w:t>
            </w:r>
          </w:p>
          <w:p w14:paraId="5972F58E"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Component-6 candidate value set in FR2:</w:t>
            </w:r>
          </w:p>
          <w:p w14:paraId="2A4328B8"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{{60 kHz}, {120 kHz}, {60, 120 kHz}}</w:t>
            </w:r>
          </w:p>
          <w:p w14:paraId="6D7DF667"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Component-6 candidate value set for CP length: {</w:t>
            </w:r>
            <w:proofErr w:type="gramStart"/>
            <w:r w:rsidRPr="008C07F2">
              <w:rPr>
                <w:rFonts w:ascii="Times New Roman" w:hAnsi="Times New Roman"/>
                <w:sz w:val="16"/>
                <w:szCs w:val="16"/>
              </w:rPr>
              <w:t>NCP,NCP</w:t>
            </w:r>
            <w:proofErr w:type="gramEnd"/>
            <w:r w:rsidRPr="008C07F2">
              <w:rPr>
                <w:rFonts w:ascii="Times New Roman" w:hAnsi="Times New Roman"/>
                <w:sz w:val="16"/>
                <w:szCs w:val="16"/>
              </w:rPr>
              <w:t xml:space="preserve"> and ECP} </w:t>
            </w:r>
          </w:p>
          <w:p w14:paraId="1462CC46"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(ECP only applies to SCS of 60 kHz)</w:t>
            </w:r>
          </w:p>
          <w:p w14:paraId="2D4360D6" w14:textId="77777777" w:rsidR="008C07F2" w:rsidRPr="008C07F2" w:rsidRDefault="008C07F2" w:rsidP="00993A59">
            <w:pPr>
              <w:pStyle w:val="TAL"/>
              <w:rPr>
                <w:rFonts w:ascii="Times New Roman" w:hAnsi="Times New Roman"/>
                <w:sz w:val="16"/>
                <w:szCs w:val="16"/>
              </w:rPr>
            </w:pPr>
          </w:p>
          <w:p w14:paraId="0CE6CF8E"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Note: Component 10 is only required in a band indicated with only the PC5 interface in 38.101-1 Table 5.2E.1-1</w:t>
            </w:r>
          </w:p>
          <w:p w14:paraId="0DB53DF3" w14:textId="77777777" w:rsidR="008C07F2" w:rsidRPr="008C07F2" w:rsidRDefault="008C07F2" w:rsidP="00993A59">
            <w:pPr>
              <w:pStyle w:val="TAL"/>
              <w:rPr>
                <w:rFonts w:ascii="Times New Roman" w:hAnsi="Times New Roman"/>
                <w:sz w:val="16"/>
                <w:szCs w:val="16"/>
              </w:rPr>
            </w:pPr>
          </w:p>
          <w:p w14:paraId="7D165210"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573841" w14:textId="77777777" w:rsidR="008C07F2" w:rsidRPr="008C07F2" w:rsidRDefault="008C07F2" w:rsidP="00993A59">
            <w:pPr>
              <w:pStyle w:val="TAL"/>
              <w:rPr>
                <w:rFonts w:ascii="Times New Roman" w:hAnsi="Times New Roman"/>
                <w:sz w:val="16"/>
                <w:szCs w:val="16"/>
              </w:rPr>
            </w:pPr>
            <w:r w:rsidRPr="008C07F2">
              <w:rPr>
                <w:rFonts w:ascii="Times New Roman" w:hAnsi="Times New Roman"/>
                <w:color w:val="000000" w:themeColor="text1"/>
                <w:sz w:val="16"/>
                <w:szCs w:val="16"/>
              </w:rPr>
              <w:t xml:space="preserve">Optional with capability signalling. </w:t>
            </w:r>
          </w:p>
        </w:tc>
      </w:tr>
      <w:tr w:rsidR="00320524" w:rsidRPr="008C07F2" w14:paraId="7C0C9370" w14:textId="77777777" w:rsidTr="0032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FC93DB" w14:textId="77777777" w:rsidR="008C07F2" w:rsidRPr="008C07F2" w:rsidRDefault="008C07F2" w:rsidP="00993A59">
            <w:pPr>
              <w:pStyle w:val="TAL"/>
              <w:rPr>
                <w:rFonts w:ascii="Times New Roman" w:hAnsi="Times New Roman"/>
                <w:sz w:val="16"/>
                <w:szCs w:val="16"/>
                <w:lang w:eastAsia="ja-JP"/>
              </w:rPr>
            </w:pPr>
            <w:r w:rsidRPr="008C07F2">
              <w:rPr>
                <w:rFonts w:ascii="Times New Roman" w:hAnsi="Times New Roman"/>
                <w:sz w:val="16"/>
                <w:szCs w:val="16"/>
                <w:lang w:eastAsia="ja-JP"/>
              </w:rPr>
              <w:t xml:space="preserve">32. </w:t>
            </w:r>
            <w:proofErr w:type="spellStart"/>
            <w:r w:rsidRPr="008C07F2">
              <w:rPr>
                <w:rFonts w:ascii="Times New Roman" w:hAnsi="Times New Roman"/>
                <w:sz w:val="16"/>
                <w:szCs w:val="16"/>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C12BDF"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32-4a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BCF8D4"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Transmitting NR sidelink mode 2 with random resource selection</w:t>
            </w:r>
          </w:p>
        </w:tc>
        <w:tc>
          <w:tcPr>
            <w:tcW w:w="5952" w:type="dxa"/>
            <w:tcBorders>
              <w:top w:val="single" w:sz="4" w:space="0" w:color="auto"/>
              <w:left w:val="single" w:sz="4" w:space="0" w:color="auto"/>
              <w:bottom w:val="single" w:sz="4" w:space="0" w:color="auto"/>
              <w:right w:val="single" w:sz="4" w:space="0" w:color="auto"/>
            </w:tcBorders>
            <w:shd w:val="clear" w:color="auto" w:fill="auto"/>
          </w:tcPr>
          <w:p w14:paraId="2AA2CFA8"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 xml:space="preserve">1) UE can transmit PSCCH/PSSCH using NR sidelink mode 2 with random resource selection configured by NR </w:t>
            </w:r>
            <w:proofErr w:type="spellStart"/>
            <w:r w:rsidRPr="008C07F2">
              <w:rPr>
                <w:rFonts w:eastAsia="Malgun Gothic"/>
                <w:sz w:val="16"/>
                <w:szCs w:val="16"/>
                <w:lang w:eastAsia="ko-KR"/>
              </w:rPr>
              <w:t>Uu</w:t>
            </w:r>
            <w:proofErr w:type="spellEnd"/>
            <w:r w:rsidRPr="008C07F2">
              <w:rPr>
                <w:rFonts w:eastAsia="Malgun Gothic"/>
                <w:sz w:val="16"/>
                <w:szCs w:val="16"/>
                <w:lang w:eastAsia="ko-KR"/>
              </w:rPr>
              <w:t xml:space="preserve"> or </w:t>
            </w:r>
            <w:proofErr w:type="spellStart"/>
            <w:r w:rsidRPr="008C07F2">
              <w:rPr>
                <w:rFonts w:eastAsia="Malgun Gothic"/>
                <w:sz w:val="16"/>
                <w:szCs w:val="16"/>
                <w:lang w:eastAsia="ko-KR"/>
              </w:rPr>
              <w:t>preconfiguration</w:t>
            </w:r>
            <w:proofErr w:type="spellEnd"/>
            <w:r w:rsidRPr="008C07F2">
              <w:rPr>
                <w:rFonts w:eastAsia="Malgun Gothic"/>
                <w:sz w:val="16"/>
                <w:szCs w:val="16"/>
                <w:lang w:eastAsia="ko-KR"/>
              </w:rPr>
              <w:t>.</w:t>
            </w:r>
            <w:r w:rsidRPr="008C07F2">
              <w:rPr>
                <w:sz w:val="16"/>
                <w:szCs w:val="16"/>
              </w:rPr>
              <w:t xml:space="preserve"> </w:t>
            </w:r>
            <w:r w:rsidRPr="008C07F2">
              <w:rPr>
                <w:rFonts w:eastAsia="Malgun Gothic"/>
                <w:sz w:val="16"/>
                <w:szCs w:val="16"/>
                <w:lang w:eastAsia="ko-KR"/>
              </w:rPr>
              <w:t>Up to B sidelink processes are supported.</w:t>
            </w:r>
          </w:p>
          <w:p w14:paraId="4305366C"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2) UE can transmit PSSCH according to the normal 64QAM MCS table.</w:t>
            </w:r>
          </w:p>
          <w:p w14:paraId="3A05B7A2"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3) UE supports PT-RS transmission in FR2.</w:t>
            </w:r>
          </w:p>
          <w:p w14:paraId="086298FF"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4) UE can transmit using the subcarrier spacing and CP length defined for a given band in RAN4</w:t>
            </w:r>
          </w:p>
          <w:p w14:paraId="49942BA1"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545A93C8"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6) UE can transmit using 30 kHz and normal CP subcarrier spacing in FR1, 120 kHz subcarrier spacing with normal CP FR2</w:t>
            </w:r>
          </w:p>
          <w:p w14:paraId="31E446C2"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 xml:space="preserve">7) DL pathloss based open loop power control when mode 2 is configured by NR </w:t>
            </w:r>
            <w:proofErr w:type="spellStart"/>
            <w:r w:rsidRPr="008C07F2">
              <w:rPr>
                <w:rFonts w:eastAsia="Malgun Gothic"/>
                <w:sz w:val="16"/>
                <w:szCs w:val="16"/>
                <w:lang w:eastAsia="ko-KR"/>
              </w:rPr>
              <w:t>Uu</w:t>
            </w:r>
            <w:proofErr w:type="spellEnd"/>
          </w:p>
          <w:p w14:paraId="1D7B57EC"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Theme="minorEastAsia"/>
                <w:sz w:val="16"/>
                <w:szCs w:val="16"/>
              </w:rPr>
              <w:t>FFS whether any other components should be added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8AB3D" w14:textId="77777777" w:rsidR="008C07F2" w:rsidRPr="008C07F2" w:rsidDel="00C60849"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[TBD]</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BFE06F9"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B5E40B2"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[No]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4B606"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UE does not support transmission according to the random resource selection and resource allocation</w:t>
            </w:r>
          </w:p>
        </w:tc>
        <w:tc>
          <w:tcPr>
            <w:tcW w:w="1346" w:type="dxa"/>
            <w:tcBorders>
              <w:top w:val="single" w:sz="4" w:space="0" w:color="auto"/>
              <w:left w:val="single" w:sz="4" w:space="0" w:color="auto"/>
              <w:bottom w:val="single" w:sz="4" w:space="0" w:color="auto"/>
              <w:right w:val="single" w:sz="4" w:space="0" w:color="auto"/>
            </w:tcBorders>
            <w:shd w:val="clear" w:color="auto" w:fill="FFFF00"/>
          </w:tcPr>
          <w:p w14:paraId="2627B0FD"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w:t>
            </w:r>
            <w:r w:rsidRPr="008C07F2">
              <w:rPr>
                <w:rFonts w:ascii="Times New Roman" w:hAnsi="Times New Roman"/>
                <w:color w:val="000000" w:themeColor="text1"/>
                <w:sz w:val="16"/>
                <w:szCs w:val="16"/>
              </w:rPr>
              <w:t>Per band]</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5BBDA536"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1577F784"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365F2FD6"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N.A.</w:t>
            </w:r>
          </w:p>
        </w:tc>
        <w:tc>
          <w:tcPr>
            <w:tcW w:w="4255" w:type="dxa"/>
            <w:tcBorders>
              <w:top w:val="single" w:sz="4" w:space="0" w:color="auto"/>
              <w:left w:val="single" w:sz="4" w:space="0" w:color="auto"/>
              <w:bottom w:val="single" w:sz="4" w:space="0" w:color="auto"/>
              <w:right w:val="single" w:sz="4" w:space="0" w:color="auto"/>
            </w:tcBorders>
            <w:shd w:val="clear" w:color="auto" w:fill="auto"/>
          </w:tcPr>
          <w:p w14:paraId="7CBAF703"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highlight w:val="yellow"/>
              </w:rPr>
              <w:t>Note: Random selection according to Rel-16 in the exceptional pool is supported.</w:t>
            </w:r>
          </w:p>
          <w:p w14:paraId="2BA318DD" w14:textId="77777777" w:rsidR="008C07F2" w:rsidRPr="008C07F2" w:rsidRDefault="008C07F2" w:rsidP="00993A59">
            <w:pPr>
              <w:pStyle w:val="TAL"/>
              <w:rPr>
                <w:rFonts w:ascii="Times New Roman" w:hAnsi="Times New Roman"/>
                <w:sz w:val="16"/>
                <w:szCs w:val="16"/>
              </w:rPr>
            </w:pPr>
          </w:p>
          <w:p w14:paraId="2AFDA9FB"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 xml:space="preserve">Note: configuration by NR </w:t>
            </w:r>
            <w:proofErr w:type="spellStart"/>
            <w:r w:rsidRPr="008C07F2">
              <w:rPr>
                <w:rFonts w:ascii="Times New Roman" w:hAnsi="Times New Roman"/>
                <w:sz w:val="16"/>
                <w:szCs w:val="16"/>
              </w:rPr>
              <w:t>Uu</w:t>
            </w:r>
            <w:proofErr w:type="spellEnd"/>
            <w:r w:rsidRPr="008C07F2">
              <w:rPr>
                <w:rFonts w:ascii="Times New Roman" w:hAnsi="Times New Roman"/>
                <w:sz w:val="16"/>
                <w:szCs w:val="16"/>
              </w:rPr>
              <w:t xml:space="preserve"> is not required to be supported in a band indicated with only the PC5 interface in 38.101-1 Table 5.2E.1-1</w:t>
            </w:r>
          </w:p>
          <w:p w14:paraId="606ED7E6" w14:textId="77777777" w:rsidR="008C07F2" w:rsidRPr="008C07F2" w:rsidRDefault="008C07F2" w:rsidP="00993A59">
            <w:pPr>
              <w:pStyle w:val="TAL"/>
              <w:rPr>
                <w:rFonts w:ascii="Times New Roman" w:hAnsi="Times New Roman"/>
                <w:sz w:val="16"/>
                <w:szCs w:val="16"/>
              </w:rPr>
            </w:pPr>
          </w:p>
          <w:p w14:paraId="175D8AF8"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Candidate values for B are {8,16}</w:t>
            </w:r>
          </w:p>
          <w:p w14:paraId="7AA8FB98"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highlight w:val="yellow"/>
              </w:rPr>
              <w:t>FFS how to define total SL processes if UE reports more than one FGs of 15-3, 32-4 and 32-4a</w:t>
            </w:r>
          </w:p>
          <w:p w14:paraId="3FC8FC91" w14:textId="77777777" w:rsidR="008C07F2" w:rsidRPr="008C07F2" w:rsidRDefault="008C07F2" w:rsidP="00993A59">
            <w:pPr>
              <w:pStyle w:val="TAL"/>
              <w:rPr>
                <w:rFonts w:ascii="Times New Roman" w:hAnsi="Times New Roman"/>
                <w:sz w:val="16"/>
                <w:szCs w:val="16"/>
              </w:rPr>
            </w:pPr>
          </w:p>
          <w:p w14:paraId="1C8E1461"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Note: Component 4 is not required to be signalled in a band indicated with only the PC5 interface in 38.101-1 Table 5.2E.1-1</w:t>
            </w:r>
          </w:p>
          <w:p w14:paraId="11B08E94" w14:textId="77777777" w:rsidR="008C07F2" w:rsidRPr="008C07F2" w:rsidRDefault="008C07F2" w:rsidP="00993A59">
            <w:pPr>
              <w:pStyle w:val="TAL"/>
              <w:rPr>
                <w:rFonts w:ascii="Times New Roman" w:hAnsi="Times New Roman"/>
                <w:sz w:val="16"/>
                <w:szCs w:val="16"/>
              </w:rPr>
            </w:pPr>
          </w:p>
          <w:p w14:paraId="3D5A863A"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Component-4 candidate value set in FR1:</w:t>
            </w:r>
          </w:p>
          <w:p w14:paraId="54DC3D54"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{{15 kHz}, {30 kHz}, {60 kHz}, {15, 30 kHz}, {30, 60 kHz}, {15, 60 kHz}, {15, 30, 60 kHz}}</w:t>
            </w:r>
          </w:p>
          <w:p w14:paraId="2029ACB0"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Component-4 candidate value set in FR2:</w:t>
            </w:r>
          </w:p>
          <w:p w14:paraId="79D2A85C"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{{60 kHz}, {120 kHz}, {60, 120 kHz}}</w:t>
            </w:r>
          </w:p>
          <w:p w14:paraId="2191DC1E"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Component-4 candidate value set for CP length: {</w:t>
            </w:r>
            <w:proofErr w:type="gramStart"/>
            <w:r w:rsidRPr="008C07F2">
              <w:rPr>
                <w:rFonts w:ascii="Times New Roman" w:hAnsi="Times New Roman"/>
                <w:sz w:val="16"/>
                <w:szCs w:val="16"/>
              </w:rPr>
              <w:t>NCP,NCP</w:t>
            </w:r>
            <w:proofErr w:type="gramEnd"/>
            <w:r w:rsidRPr="008C07F2">
              <w:rPr>
                <w:rFonts w:ascii="Times New Roman" w:hAnsi="Times New Roman"/>
                <w:sz w:val="16"/>
                <w:szCs w:val="16"/>
              </w:rPr>
              <w:t xml:space="preserve"> and ECP} </w:t>
            </w:r>
          </w:p>
          <w:p w14:paraId="73B626C3"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(ECP only applies to SCS of 60 kHz)</w:t>
            </w:r>
          </w:p>
          <w:p w14:paraId="2DFA0C10" w14:textId="77777777" w:rsidR="008C07F2" w:rsidRPr="008C07F2" w:rsidRDefault="008C07F2" w:rsidP="00993A59">
            <w:pPr>
              <w:pStyle w:val="TAL"/>
              <w:rPr>
                <w:rFonts w:ascii="Times New Roman" w:hAnsi="Times New Roman"/>
                <w:sz w:val="16"/>
                <w:szCs w:val="16"/>
              </w:rPr>
            </w:pPr>
          </w:p>
          <w:p w14:paraId="6CAD9A27"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Note: Component 6 is only required in a band indicated with only the PC5 interface in 38.101-1 Table 5.2E.1-1</w:t>
            </w:r>
          </w:p>
          <w:p w14:paraId="5AFFA9ED" w14:textId="77777777" w:rsidR="008C07F2" w:rsidRPr="008C07F2" w:rsidRDefault="008C07F2" w:rsidP="00993A59">
            <w:pPr>
              <w:pStyle w:val="TAL"/>
              <w:rPr>
                <w:rFonts w:ascii="Times New Roman" w:hAnsi="Times New Roman"/>
                <w:sz w:val="16"/>
                <w:szCs w:val="16"/>
              </w:rPr>
            </w:pPr>
          </w:p>
          <w:p w14:paraId="1D26C855"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E0398C" w14:textId="77777777" w:rsidR="008C07F2" w:rsidRPr="008C07F2" w:rsidRDefault="008C07F2" w:rsidP="00993A59">
            <w:pPr>
              <w:pStyle w:val="TAL"/>
              <w:rPr>
                <w:rFonts w:ascii="Times New Roman" w:hAnsi="Times New Roman"/>
                <w:color w:val="000000" w:themeColor="text1"/>
                <w:sz w:val="16"/>
                <w:szCs w:val="16"/>
              </w:rPr>
            </w:pPr>
            <w:r w:rsidRPr="008C07F2">
              <w:rPr>
                <w:rFonts w:ascii="Times New Roman" w:hAnsi="Times New Roman"/>
                <w:color w:val="000000" w:themeColor="text1"/>
                <w:sz w:val="16"/>
                <w:szCs w:val="16"/>
              </w:rPr>
              <w:t>Optional with capability signalling.</w:t>
            </w:r>
          </w:p>
        </w:tc>
      </w:tr>
      <w:tr w:rsidR="00320524" w:rsidRPr="008C07F2" w14:paraId="4FC8D713" w14:textId="77777777" w:rsidTr="0032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8118F7" w14:textId="77777777" w:rsidR="008C07F2" w:rsidRPr="008C07F2" w:rsidRDefault="008C07F2" w:rsidP="00993A59">
            <w:pPr>
              <w:pStyle w:val="TAL"/>
              <w:rPr>
                <w:rFonts w:ascii="Times New Roman" w:hAnsi="Times New Roman"/>
                <w:sz w:val="16"/>
                <w:szCs w:val="16"/>
                <w:lang w:eastAsia="ja-JP"/>
              </w:rPr>
            </w:pPr>
            <w:r w:rsidRPr="008C07F2">
              <w:rPr>
                <w:rFonts w:ascii="Times New Roman" w:hAnsi="Times New Roman"/>
                <w:sz w:val="16"/>
                <w:szCs w:val="16"/>
                <w:lang w:eastAsia="ja-JP"/>
              </w:rPr>
              <w:lastRenderedPageBreak/>
              <w:t xml:space="preserve">32. </w:t>
            </w:r>
            <w:proofErr w:type="spellStart"/>
            <w:r w:rsidRPr="008C07F2">
              <w:rPr>
                <w:rFonts w:ascii="Times New Roman" w:hAnsi="Times New Roman"/>
                <w:sz w:val="16"/>
                <w:szCs w:val="16"/>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A77726"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32-5a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92C839"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Inter-UE coordination scheme 1 in NR sidelink mode 2</w:t>
            </w:r>
          </w:p>
        </w:tc>
        <w:tc>
          <w:tcPr>
            <w:tcW w:w="5952" w:type="dxa"/>
            <w:tcBorders>
              <w:top w:val="single" w:sz="4" w:space="0" w:color="auto"/>
              <w:left w:val="single" w:sz="4" w:space="0" w:color="auto"/>
              <w:bottom w:val="single" w:sz="4" w:space="0" w:color="auto"/>
              <w:right w:val="single" w:sz="4" w:space="0" w:color="auto"/>
            </w:tcBorders>
            <w:shd w:val="clear" w:color="auto" w:fill="FFFF00"/>
          </w:tcPr>
          <w:p w14:paraId="1917D6E6"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Malgun Gothic"/>
                <w:sz w:val="16"/>
                <w:szCs w:val="16"/>
                <w:lang w:eastAsia="ko-KR"/>
              </w:rPr>
              <w:t>1) UE can transmit and receive inter-UE coordination information of preferred resource set/non-preferred resource set and use the received information in its own resource (re-)selection in NR sidelink mode 2.</w:t>
            </w:r>
          </w:p>
          <w:p w14:paraId="429C0521"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2) UE can transmit and receive an explicit request for inter-UE coordination information of [FFS: preferred resource set only or both preferred resource set and non-preferred resource set].</w:t>
            </w:r>
          </w:p>
          <w:p w14:paraId="767D9914" w14:textId="77777777" w:rsidR="008C07F2" w:rsidRPr="008C07F2" w:rsidRDefault="008C07F2" w:rsidP="00993A59">
            <w:pPr>
              <w:snapToGrid w:val="0"/>
              <w:spacing w:afterLines="50"/>
              <w:contextualSpacing/>
              <w:jc w:val="both"/>
              <w:rPr>
                <w:rFonts w:eastAsia="Malgun Gothic"/>
                <w:sz w:val="16"/>
                <w:szCs w:val="16"/>
                <w:lang w:eastAsia="ko-KR"/>
              </w:rPr>
            </w:pPr>
            <w:r w:rsidRPr="008C07F2">
              <w:rPr>
                <w:rFonts w:eastAsiaTheme="minorEastAsia"/>
                <w:sz w:val="16"/>
                <w:szCs w:val="16"/>
              </w:rPr>
              <w:t>FFS whether/how to split FG 32-5a into multiple FGs</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B668927"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[TBD]</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7A884CB"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6FB419A"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0109355"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UE does not support inter-UE coordination scheme 1 in NR sidelink mode 2.</w:t>
            </w:r>
          </w:p>
        </w:tc>
        <w:tc>
          <w:tcPr>
            <w:tcW w:w="1346" w:type="dxa"/>
            <w:tcBorders>
              <w:top w:val="single" w:sz="4" w:space="0" w:color="auto"/>
              <w:left w:val="single" w:sz="4" w:space="0" w:color="auto"/>
              <w:bottom w:val="single" w:sz="4" w:space="0" w:color="auto"/>
              <w:right w:val="single" w:sz="4" w:space="0" w:color="auto"/>
            </w:tcBorders>
            <w:shd w:val="clear" w:color="auto" w:fill="FFFF00"/>
          </w:tcPr>
          <w:p w14:paraId="16F0C3F3"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w:t>
            </w:r>
            <w:r w:rsidRPr="008C07F2">
              <w:rPr>
                <w:rFonts w:ascii="Times New Roman" w:hAnsi="Times New Roman"/>
                <w:sz w:val="16"/>
                <w:szCs w:val="16"/>
              </w:rPr>
              <w:t>Per band]</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2D9A113B"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0A93BE4D"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60F84445"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4255" w:type="dxa"/>
            <w:tcBorders>
              <w:top w:val="single" w:sz="4" w:space="0" w:color="auto"/>
              <w:left w:val="single" w:sz="4" w:space="0" w:color="auto"/>
              <w:bottom w:val="single" w:sz="4" w:space="0" w:color="auto"/>
              <w:right w:val="single" w:sz="4" w:space="0" w:color="auto"/>
            </w:tcBorders>
            <w:shd w:val="clear" w:color="auto" w:fill="FFFF00"/>
          </w:tcPr>
          <w:p w14:paraId="2F600307" w14:textId="77777777" w:rsidR="008C07F2" w:rsidRPr="008C07F2" w:rsidRDefault="008C07F2" w:rsidP="00993A59">
            <w:pPr>
              <w:pStyle w:val="TAL"/>
              <w:rPr>
                <w:rFonts w:ascii="Times New Roman" w:hAnsi="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60F5F8"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Optional with capability signalling.</w:t>
            </w:r>
          </w:p>
        </w:tc>
      </w:tr>
      <w:tr w:rsidR="00320524" w:rsidRPr="008C07F2" w14:paraId="1EDC3C56" w14:textId="77777777" w:rsidTr="0032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EFE5A4" w14:textId="77777777" w:rsidR="008C07F2" w:rsidRPr="008C07F2" w:rsidRDefault="008C07F2" w:rsidP="00993A59">
            <w:pPr>
              <w:pStyle w:val="TAL"/>
              <w:rPr>
                <w:rFonts w:ascii="Times New Roman" w:hAnsi="Times New Roman"/>
                <w:sz w:val="16"/>
                <w:szCs w:val="16"/>
                <w:lang w:eastAsia="ja-JP"/>
              </w:rPr>
            </w:pPr>
            <w:r w:rsidRPr="008C07F2">
              <w:rPr>
                <w:rFonts w:ascii="Times New Roman" w:hAnsi="Times New Roman"/>
                <w:sz w:val="16"/>
                <w:szCs w:val="16"/>
                <w:lang w:eastAsia="ja-JP"/>
              </w:rPr>
              <w:t xml:space="preserve">32. </w:t>
            </w:r>
            <w:proofErr w:type="spellStart"/>
            <w:r w:rsidRPr="008C07F2">
              <w:rPr>
                <w:rFonts w:ascii="Times New Roman" w:hAnsi="Times New Roman"/>
                <w:sz w:val="16"/>
                <w:szCs w:val="16"/>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49BA71"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32-5b-1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2502D"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Transmitting Inter-UE coordination scheme 2 in NR sidelink mode 2</w:t>
            </w:r>
          </w:p>
        </w:tc>
        <w:tc>
          <w:tcPr>
            <w:tcW w:w="5952" w:type="dxa"/>
            <w:tcBorders>
              <w:top w:val="single" w:sz="4" w:space="0" w:color="auto"/>
              <w:left w:val="single" w:sz="4" w:space="0" w:color="auto"/>
              <w:bottom w:val="single" w:sz="4" w:space="0" w:color="auto"/>
              <w:right w:val="single" w:sz="4" w:space="0" w:color="auto"/>
            </w:tcBorders>
            <w:shd w:val="clear" w:color="auto" w:fill="auto"/>
          </w:tcPr>
          <w:p w14:paraId="494AA0FE"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1) UE can transmit inter-UE coordination information of presence of expected/potential resource conflict in NR sidelink mode 2.</w:t>
            </w:r>
          </w:p>
          <w:p w14:paraId="4F0F1786" w14:textId="77777777" w:rsidR="008C07F2" w:rsidRPr="008C07F2" w:rsidRDefault="008C07F2" w:rsidP="00993A59">
            <w:pPr>
              <w:snapToGrid w:val="0"/>
              <w:spacing w:afterLines="50"/>
              <w:contextualSpacing/>
              <w:jc w:val="both"/>
              <w:rPr>
                <w:rFonts w:eastAsia="Malgun Gothic"/>
                <w:sz w:val="16"/>
                <w:szCs w:val="16"/>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65510"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 xml:space="preserve">32-5b-2, </w:t>
            </w:r>
            <w:r w:rsidRPr="008C07F2">
              <w:rPr>
                <w:rFonts w:ascii="Times New Roman" w:eastAsia="Malgun Gothic" w:hAnsi="Times New Roman"/>
                <w:sz w:val="16"/>
                <w:szCs w:val="16"/>
                <w:highlight w:val="yellow"/>
                <w:lang w:eastAsia="ko-KR"/>
              </w:rPr>
              <w:t>TBD</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AF9F113"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A22A77"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3D26C"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UE does not support transmitting inter-UE coordination scheme 2 in NR sidelink mode 2.</w:t>
            </w:r>
          </w:p>
        </w:tc>
        <w:tc>
          <w:tcPr>
            <w:tcW w:w="1346" w:type="dxa"/>
            <w:tcBorders>
              <w:top w:val="single" w:sz="4" w:space="0" w:color="auto"/>
              <w:left w:val="single" w:sz="4" w:space="0" w:color="auto"/>
              <w:bottom w:val="single" w:sz="4" w:space="0" w:color="auto"/>
              <w:right w:val="single" w:sz="4" w:space="0" w:color="auto"/>
            </w:tcBorders>
            <w:shd w:val="clear" w:color="auto" w:fill="FFFF00"/>
          </w:tcPr>
          <w:p w14:paraId="75EC661A"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w:t>
            </w:r>
            <w:r w:rsidRPr="008C07F2">
              <w:rPr>
                <w:rFonts w:ascii="Times New Roman" w:hAnsi="Times New Roman"/>
                <w:sz w:val="16"/>
                <w:szCs w:val="16"/>
              </w:rPr>
              <w:t>Per band]</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0915F0BB"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29C0DE06"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67124679"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4255" w:type="dxa"/>
            <w:tcBorders>
              <w:top w:val="single" w:sz="4" w:space="0" w:color="auto"/>
              <w:left w:val="single" w:sz="4" w:space="0" w:color="auto"/>
              <w:bottom w:val="single" w:sz="4" w:space="0" w:color="auto"/>
              <w:right w:val="single" w:sz="4" w:space="0" w:color="auto"/>
            </w:tcBorders>
            <w:shd w:val="clear" w:color="auto" w:fill="FFFF00"/>
          </w:tcPr>
          <w:p w14:paraId="432675EF"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 xml:space="preserve">Note: configuration by NR </w:t>
            </w:r>
            <w:proofErr w:type="spellStart"/>
            <w:r w:rsidRPr="008C07F2">
              <w:rPr>
                <w:rFonts w:ascii="Times New Roman" w:hAnsi="Times New Roman"/>
                <w:sz w:val="16"/>
                <w:szCs w:val="16"/>
              </w:rPr>
              <w:t>Uu</w:t>
            </w:r>
            <w:proofErr w:type="spellEnd"/>
            <w:r w:rsidRPr="008C07F2">
              <w:rPr>
                <w:rFonts w:ascii="Times New Roman" w:hAnsi="Times New Roman"/>
                <w:sz w:val="16"/>
                <w:szCs w:val="16"/>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8733D5"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Optional with capability signalling.</w:t>
            </w:r>
          </w:p>
        </w:tc>
      </w:tr>
      <w:tr w:rsidR="00320524" w:rsidRPr="008C07F2" w14:paraId="6F27C2BA" w14:textId="77777777" w:rsidTr="003205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036D70" w14:textId="77777777" w:rsidR="008C07F2" w:rsidRPr="008C07F2" w:rsidRDefault="008C07F2" w:rsidP="00993A59">
            <w:pPr>
              <w:pStyle w:val="TAL"/>
              <w:rPr>
                <w:rFonts w:ascii="Times New Roman" w:hAnsi="Times New Roman"/>
                <w:sz w:val="16"/>
                <w:szCs w:val="16"/>
                <w:lang w:eastAsia="ja-JP"/>
              </w:rPr>
            </w:pPr>
            <w:r w:rsidRPr="008C07F2">
              <w:rPr>
                <w:rFonts w:ascii="Times New Roman" w:hAnsi="Times New Roman"/>
                <w:sz w:val="16"/>
                <w:szCs w:val="16"/>
                <w:lang w:eastAsia="ja-JP"/>
              </w:rPr>
              <w:t xml:space="preserve">32. </w:t>
            </w:r>
            <w:proofErr w:type="spellStart"/>
            <w:r w:rsidRPr="008C07F2">
              <w:rPr>
                <w:rFonts w:ascii="Times New Roman" w:hAnsi="Times New Roman"/>
                <w:sz w:val="16"/>
                <w:szCs w:val="16"/>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8A0C05"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32-5b-2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FC0DB6"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Receiving Inter-UE coordination scheme 2 in NR sidelink mode 2</w:t>
            </w:r>
          </w:p>
        </w:tc>
        <w:tc>
          <w:tcPr>
            <w:tcW w:w="5952" w:type="dxa"/>
            <w:tcBorders>
              <w:top w:val="single" w:sz="4" w:space="0" w:color="auto"/>
              <w:left w:val="single" w:sz="4" w:space="0" w:color="auto"/>
              <w:bottom w:val="single" w:sz="4" w:space="0" w:color="auto"/>
              <w:right w:val="single" w:sz="4" w:space="0" w:color="auto"/>
            </w:tcBorders>
            <w:shd w:val="clear" w:color="auto" w:fill="auto"/>
          </w:tcPr>
          <w:p w14:paraId="5AA6CD31" w14:textId="77777777" w:rsidR="008C07F2" w:rsidRPr="008C07F2" w:rsidRDefault="008C07F2" w:rsidP="00993A59">
            <w:pPr>
              <w:snapToGrid w:val="0"/>
              <w:contextualSpacing/>
              <w:jc w:val="both"/>
              <w:rPr>
                <w:rFonts w:eastAsia="Malgun Gothic"/>
                <w:sz w:val="16"/>
                <w:szCs w:val="16"/>
                <w:lang w:eastAsia="ko-KR"/>
              </w:rPr>
            </w:pPr>
            <w:r w:rsidRPr="008C07F2">
              <w:rPr>
                <w:rFonts w:eastAsia="Malgun Gothic"/>
                <w:sz w:val="16"/>
                <w:szCs w:val="16"/>
                <w:lang w:eastAsia="ko-KR"/>
              </w:rPr>
              <w:t>1) UE can receive inter-UE coordination information of presence of expected/potential resource conflict and use the received information in its own resource re-selection in NR sidelink mode 2.</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C1AB4FB"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[TBD]</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79DD567"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D10B08D"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1ECC9"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UE does not support receiving inter-UE coordination scheme 2 in NR sidelink mode 2.</w:t>
            </w:r>
          </w:p>
        </w:tc>
        <w:tc>
          <w:tcPr>
            <w:tcW w:w="1346" w:type="dxa"/>
            <w:tcBorders>
              <w:top w:val="single" w:sz="4" w:space="0" w:color="auto"/>
              <w:left w:val="single" w:sz="4" w:space="0" w:color="auto"/>
              <w:bottom w:val="single" w:sz="4" w:space="0" w:color="auto"/>
              <w:right w:val="single" w:sz="4" w:space="0" w:color="auto"/>
            </w:tcBorders>
            <w:shd w:val="clear" w:color="auto" w:fill="FFFF00"/>
          </w:tcPr>
          <w:p w14:paraId="15F5B383" w14:textId="77777777" w:rsidR="008C07F2" w:rsidRPr="008C07F2" w:rsidRDefault="008C07F2" w:rsidP="00993A59">
            <w:pPr>
              <w:pStyle w:val="TAL"/>
              <w:rPr>
                <w:rFonts w:ascii="Times New Roman" w:eastAsia="Malgun Gothic" w:hAnsi="Times New Roman"/>
                <w:sz w:val="16"/>
                <w:szCs w:val="16"/>
                <w:lang w:eastAsia="ko-KR"/>
              </w:rPr>
            </w:pPr>
            <w:r w:rsidRPr="008C07F2">
              <w:rPr>
                <w:rFonts w:ascii="Times New Roman" w:eastAsia="Malgun Gothic" w:hAnsi="Times New Roman"/>
                <w:sz w:val="16"/>
                <w:szCs w:val="16"/>
                <w:lang w:eastAsia="ko-KR"/>
              </w:rPr>
              <w:t>[</w:t>
            </w:r>
            <w:r w:rsidRPr="008C07F2">
              <w:rPr>
                <w:rFonts w:ascii="Times New Roman" w:hAnsi="Times New Roman"/>
                <w:sz w:val="16"/>
                <w:szCs w:val="16"/>
              </w:rPr>
              <w:t>Per band]</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0DF46FED"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75768793"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780" w:type="dxa"/>
            <w:tcBorders>
              <w:top w:val="single" w:sz="4" w:space="0" w:color="auto"/>
              <w:left w:val="single" w:sz="4" w:space="0" w:color="auto"/>
              <w:bottom w:val="single" w:sz="4" w:space="0" w:color="auto"/>
              <w:right w:val="single" w:sz="4" w:space="0" w:color="auto"/>
            </w:tcBorders>
            <w:shd w:val="clear" w:color="auto" w:fill="FFFF00"/>
          </w:tcPr>
          <w:p w14:paraId="5F3C003F"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N.A.</w:t>
            </w:r>
          </w:p>
        </w:tc>
        <w:tc>
          <w:tcPr>
            <w:tcW w:w="4255" w:type="dxa"/>
            <w:tcBorders>
              <w:top w:val="single" w:sz="4" w:space="0" w:color="auto"/>
              <w:left w:val="single" w:sz="4" w:space="0" w:color="auto"/>
              <w:bottom w:val="single" w:sz="4" w:space="0" w:color="auto"/>
              <w:right w:val="single" w:sz="4" w:space="0" w:color="auto"/>
            </w:tcBorders>
            <w:shd w:val="clear" w:color="auto" w:fill="FFFF00"/>
          </w:tcPr>
          <w:p w14:paraId="1BE255D1"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 xml:space="preserve">Note: configuration by NR </w:t>
            </w:r>
            <w:proofErr w:type="spellStart"/>
            <w:r w:rsidRPr="008C07F2">
              <w:rPr>
                <w:rFonts w:ascii="Times New Roman" w:hAnsi="Times New Roman"/>
                <w:sz w:val="16"/>
                <w:szCs w:val="16"/>
              </w:rPr>
              <w:t>Uu</w:t>
            </w:r>
            <w:proofErr w:type="spellEnd"/>
            <w:r w:rsidRPr="008C07F2">
              <w:rPr>
                <w:rFonts w:ascii="Times New Roman" w:hAnsi="Times New Roman"/>
                <w:sz w:val="16"/>
                <w:szCs w:val="16"/>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3001A" w14:textId="77777777" w:rsidR="008C07F2" w:rsidRPr="008C07F2" w:rsidRDefault="008C07F2" w:rsidP="00993A59">
            <w:pPr>
              <w:pStyle w:val="TAL"/>
              <w:rPr>
                <w:rFonts w:ascii="Times New Roman" w:hAnsi="Times New Roman"/>
                <w:sz w:val="16"/>
                <w:szCs w:val="16"/>
              </w:rPr>
            </w:pPr>
            <w:r w:rsidRPr="008C07F2">
              <w:rPr>
                <w:rFonts w:ascii="Times New Roman" w:hAnsi="Times New Roman"/>
                <w:sz w:val="16"/>
                <w:szCs w:val="16"/>
              </w:rPr>
              <w:t>Optional with capability signalling.</w:t>
            </w:r>
          </w:p>
        </w:tc>
      </w:tr>
    </w:tbl>
    <w:p w14:paraId="06E74F7F" w14:textId="77777777" w:rsidR="009270A7" w:rsidRPr="00D12528" w:rsidRDefault="009270A7" w:rsidP="001810C1">
      <w:pPr>
        <w:spacing w:afterLines="50"/>
        <w:jc w:val="both"/>
        <w:rPr>
          <w:rFonts w:eastAsia="MS Mincho"/>
          <w:sz w:val="22"/>
          <w:lang w:val="en-US"/>
        </w:rPr>
      </w:pPr>
    </w:p>
    <w:sectPr w:rsidR="009270A7" w:rsidRPr="00D12528" w:rsidSect="009B31EB">
      <w:pgSz w:w="25920" w:h="17280" w:orient="landscape" w:code="12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6953" w14:textId="77777777" w:rsidR="00D06D05" w:rsidRDefault="00D06D05" w:rsidP="00CB028F">
      <w:pPr>
        <w:spacing w:after="0"/>
      </w:pPr>
      <w:r>
        <w:separator/>
      </w:r>
    </w:p>
  </w:endnote>
  <w:endnote w:type="continuationSeparator" w:id="0">
    <w:p w14:paraId="32C98511" w14:textId="77777777" w:rsidR="00D06D05" w:rsidRDefault="00D06D05" w:rsidP="00CB028F">
      <w:pPr>
        <w:spacing w:after="0"/>
      </w:pPr>
      <w:r>
        <w:continuationSeparator/>
      </w:r>
    </w:p>
  </w:endnote>
  <w:endnote w:type="continuationNotice" w:id="1">
    <w:p w14:paraId="1734942B" w14:textId="77777777" w:rsidR="00D06D05" w:rsidRDefault="00D06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479FA" w14:textId="77777777" w:rsidR="00573106" w:rsidRDefault="00573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4CE3" w14:textId="77777777" w:rsidR="00573106" w:rsidRPr="00000924" w:rsidRDefault="00573106">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1CD2" w14:textId="77777777" w:rsidR="00573106" w:rsidRDefault="00573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999C" w14:textId="77777777" w:rsidR="00D06D05" w:rsidRDefault="00D06D05" w:rsidP="00CB028F">
      <w:pPr>
        <w:spacing w:after="0"/>
      </w:pPr>
      <w:r>
        <w:separator/>
      </w:r>
    </w:p>
  </w:footnote>
  <w:footnote w:type="continuationSeparator" w:id="0">
    <w:p w14:paraId="21EB5D9E" w14:textId="77777777" w:rsidR="00D06D05" w:rsidRDefault="00D06D05" w:rsidP="00CB028F">
      <w:pPr>
        <w:spacing w:after="0"/>
      </w:pPr>
      <w:r>
        <w:continuationSeparator/>
      </w:r>
    </w:p>
  </w:footnote>
  <w:footnote w:type="continuationNotice" w:id="1">
    <w:p w14:paraId="25E68A60" w14:textId="77777777" w:rsidR="00D06D05" w:rsidRDefault="00D06D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0448C" w14:textId="77777777" w:rsidR="00573106" w:rsidRDefault="00573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E09CC" w14:textId="77777777" w:rsidR="00573106" w:rsidRDefault="00573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DE4D" w14:textId="77777777" w:rsidR="00573106" w:rsidRDefault="00573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964DD6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D33F92"/>
    <w:multiLevelType w:val="multilevel"/>
    <w:tmpl w:val="00BC9F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B1099"/>
    <w:multiLevelType w:val="multilevel"/>
    <w:tmpl w:val="F9C6C43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1818B2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72662B0"/>
    <w:multiLevelType w:val="hybridMultilevel"/>
    <w:tmpl w:val="B638F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E46C36"/>
    <w:multiLevelType w:val="multilevel"/>
    <w:tmpl w:val="3A0E7FB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B9C0FA0"/>
    <w:multiLevelType w:val="hybridMultilevel"/>
    <w:tmpl w:val="5A48D0D8"/>
    <w:lvl w:ilvl="0" w:tplc="B94E9978">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720AA8"/>
    <w:multiLevelType w:val="multilevel"/>
    <w:tmpl w:val="E67CD24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816682"/>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776F1"/>
    <w:multiLevelType w:val="multilevel"/>
    <w:tmpl w:val="95F4166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4872205"/>
    <w:multiLevelType w:val="hybridMultilevel"/>
    <w:tmpl w:val="B638F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BB0659"/>
    <w:multiLevelType w:val="multilevel"/>
    <w:tmpl w:val="6DACC4E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C005A82"/>
    <w:multiLevelType w:val="multilevel"/>
    <w:tmpl w:val="102842C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56673F0"/>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D0D22"/>
    <w:multiLevelType w:val="multilevel"/>
    <w:tmpl w:val="17568AC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3" w15:restartNumberingAfterBreak="0">
    <w:nsid w:val="31F8385A"/>
    <w:multiLevelType w:val="hybridMultilevel"/>
    <w:tmpl w:val="B638F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25" w15:restartNumberingAfterBreak="0">
    <w:nsid w:val="3359088D"/>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493B16"/>
    <w:multiLevelType w:val="multilevel"/>
    <w:tmpl w:val="F15E64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0594F21"/>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17F6AFB"/>
    <w:multiLevelType w:val="hybridMultilevel"/>
    <w:tmpl w:val="E4289430"/>
    <w:lvl w:ilvl="0" w:tplc="D6C01DE2">
      <w:start w:val="1"/>
      <w:numFmt w:val="bullet"/>
      <w:pStyle w:val="ListBullet"/>
      <w:lvlText w:val="●"/>
      <w:lvlJc w:val="left"/>
      <w:pPr>
        <w:ind w:left="1419"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29" w15:restartNumberingAfterBreak="0">
    <w:nsid w:val="45271F8A"/>
    <w:multiLevelType w:val="multilevel"/>
    <w:tmpl w:val="62A0ED3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96B4DC6"/>
    <w:multiLevelType w:val="multilevel"/>
    <w:tmpl w:val="E64E05D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AE444C0"/>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C034366"/>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A81419"/>
    <w:multiLevelType w:val="multilevel"/>
    <w:tmpl w:val="5E880CB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E3F1DE4"/>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2B4769"/>
    <w:multiLevelType w:val="hybridMultilevel"/>
    <w:tmpl w:val="B638F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FB462E"/>
    <w:multiLevelType w:val="multilevel"/>
    <w:tmpl w:val="08E0F51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4612569"/>
    <w:multiLevelType w:val="multilevel"/>
    <w:tmpl w:val="C562BF7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6B323DD"/>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424128"/>
    <w:multiLevelType w:val="hybridMultilevel"/>
    <w:tmpl w:val="9EB88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DC5367"/>
    <w:multiLevelType w:val="multilevel"/>
    <w:tmpl w:val="A6C081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0CF7A6C"/>
    <w:multiLevelType w:val="multilevel"/>
    <w:tmpl w:val="C096F39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0FC51D9"/>
    <w:multiLevelType w:val="hybridMultilevel"/>
    <w:tmpl w:val="FD6A5E7E"/>
    <w:numStyleLink w:val="3GPPListofBullets"/>
  </w:abstractNum>
  <w:abstractNum w:abstractNumId="43" w15:restartNumberingAfterBreak="0">
    <w:nsid w:val="7312538F"/>
    <w:multiLevelType w:val="multilevel"/>
    <w:tmpl w:val="C5D04B1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48859B6"/>
    <w:multiLevelType w:val="multilevel"/>
    <w:tmpl w:val="AEA6BC4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5662260"/>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581155B"/>
    <w:multiLevelType w:val="multilevel"/>
    <w:tmpl w:val="7581155B"/>
    <w:lvl w:ilvl="0">
      <w:start w:val="1"/>
      <w:numFmt w:val="bullet"/>
      <w:pStyle w:val="ZH"/>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900407B"/>
    <w:multiLevelType w:val="multilevel"/>
    <w:tmpl w:val="01F2E94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99E6341"/>
    <w:multiLevelType w:val="multilevel"/>
    <w:tmpl w:val="E450974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4"/>
  </w:num>
  <w:num w:numId="2">
    <w:abstractNumId w:val="22"/>
  </w:num>
  <w:num w:numId="3">
    <w:abstractNumId w:val="28"/>
  </w:num>
  <w:num w:numId="4">
    <w:abstractNumId w:val="17"/>
  </w:num>
  <w:num w:numId="5">
    <w:abstractNumId w:val="20"/>
  </w:num>
  <w:num w:numId="6">
    <w:abstractNumId w:val="21"/>
  </w:num>
  <w:num w:numId="7">
    <w:abstractNumId w:val="12"/>
  </w:num>
  <w:num w:numId="8">
    <w:abstractNumId w:val="5"/>
  </w:num>
  <w:num w:numId="9">
    <w:abstractNumId w:val="2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6"/>
  </w:num>
  <w:num w:numId="14">
    <w:abstractNumId w:val="9"/>
  </w:num>
  <w:num w:numId="15">
    <w:abstractNumId w:val="23"/>
  </w:num>
  <w:num w:numId="16">
    <w:abstractNumId w:val="6"/>
  </w:num>
  <w:num w:numId="17">
    <w:abstractNumId w:val="35"/>
  </w:num>
  <w:num w:numId="18">
    <w:abstractNumId w:val="14"/>
  </w:num>
  <w:num w:numId="19">
    <w:abstractNumId w:val="32"/>
  </w:num>
  <w:num w:numId="20">
    <w:abstractNumId w:val="38"/>
  </w:num>
  <w:num w:numId="21">
    <w:abstractNumId w:val="34"/>
  </w:num>
  <w:num w:numId="22">
    <w:abstractNumId w:val="25"/>
  </w:num>
  <w:num w:numId="23">
    <w:abstractNumId w:val="18"/>
  </w:num>
  <w:num w:numId="24">
    <w:abstractNumId w:val="39"/>
  </w:num>
  <w:num w:numId="25">
    <w:abstractNumId w:val="31"/>
  </w:num>
  <w:num w:numId="26">
    <w:abstractNumId w:val="1"/>
  </w:num>
  <w:num w:numId="27">
    <w:abstractNumId w:val="33"/>
  </w:num>
  <w:num w:numId="28">
    <w:abstractNumId w:val="41"/>
  </w:num>
  <w:num w:numId="29">
    <w:abstractNumId w:val="19"/>
  </w:num>
  <w:num w:numId="30">
    <w:abstractNumId w:val="15"/>
  </w:num>
  <w:num w:numId="31">
    <w:abstractNumId w:val="29"/>
  </w:num>
  <w:num w:numId="32">
    <w:abstractNumId w:val="45"/>
  </w:num>
  <w:num w:numId="33">
    <w:abstractNumId w:val="16"/>
  </w:num>
  <w:num w:numId="34">
    <w:abstractNumId w:val="0"/>
  </w:num>
  <w:num w:numId="35">
    <w:abstractNumId w:val="13"/>
  </w:num>
  <w:num w:numId="36">
    <w:abstractNumId w:val="26"/>
  </w:num>
  <w:num w:numId="37">
    <w:abstractNumId w:val="10"/>
  </w:num>
  <w:num w:numId="38">
    <w:abstractNumId w:val="40"/>
  </w:num>
  <w:num w:numId="39">
    <w:abstractNumId w:val="27"/>
  </w:num>
  <w:num w:numId="40">
    <w:abstractNumId w:val="36"/>
  </w:num>
  <w:num w:numId="41">
    <w:abstractNumId w:val="3"/>
  </w:num>
  <w:num w:numId="42">
    <w:abstractNumId w:val="43"/>
  </w:num>
  <w:num w:numId="43">
    <w:abstractNumId w:val="44"/>
  </w:num>
  <w:num w:numId="44">
    <w:abstractNumId w:val="30"/>
  </w:num>
  <w:num w:numId="45">
    <w:abstractNumId w:val="11"/>
  </w:num>
  <w:num w:numId="46">
    <w:abstractNumId w:val="48"/>
  </w:num>
  <w:num w:numId="47">
    <w:abstractNumId w:val="47"/>
  </w:num>
  <w:num w:numId="48">
    <w:abstractNumId w:val="37"/>
  </w:num>
  <w:num w:numId="49">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8F"/>
    <w:rsid w:val="00001572"/>
    <w:rsid w:val="000019DE"/>
    <w:rsid w:val="00002DBF"/>
    <w:rsid w:val="0000591F"/>
    <w:rsid w:val="000060F8"/>
    <w:rsid w:val="00006449"/>
    <w:rsid w:val="000067F1"/>
    <w:rsid w:val="00007054"/>
    <w:rsid w:val="00010449"/>
    <w:rsid w:val="00010F91"/>
    <w:rsid w:val="00011F75"/>
    <w:rsid w:val="0001343C"/>
    <w:rsid w:val="00013B80"/>
    <w:rsid w:val="00014724"/>
    <w:rsid w:val="000202FB"/>
    <w:rsid w:val="000204A4"/>
    <w:rsid w:val="0002216B"/>
    <w:rsid w:val="0002246B"/>
    <w:rsid w:val="00023B04"/>
    <w:rsid w:val="00024447"/>
    <w:rsid w:val="00024B54"/>
    <w:rsid w:val="00025569"/>
    <w:rsid w:val="00025574"/>
    <w:rsid w:val="00025746"/>
    <w:rsid w:val="00025796"/>
    <w:rsid w:val="00025A99"/>
    <w:rsid w:val="00025FCA"/>
    <w:rsid w:val="000267E3"/>
    <w:rsid w:val="00026B19"/>
    <w:rsid w:val="000273F2"/>
    <w:rsid w:val="0002782F"/>
    <w:rsid w:val="00030A62"/>
    <w:rsid w:val="00030D33"/>
    <w:rsid w:val="00033624"/>
    <w:rsid w:val="00034EA9"/>
    <w:rsid w:val="0003517D"/>
    <w:rsid w:val="00035589"/>
    <w:rsid w:val="00037EA2"/>
    <w:rsid w:val="00040E44"/>
    <w:rsid w:val="000415F0"/>
    <w:rsid w:val="000426C3"/>
    <w:rsid w:val="00043B0B"/>
    <w:rsid w:val="00044801"/>
    <w:rsid w:val="00044BEA"/>
    <w:rsid w:val="000461DD"/>
    <w:rsid w:val="00046539"/>
    <w:rsid w:val="0004660E"/>
    <w:rsid w:val="00047043"/>
    <w:rsid w:val="00050BE8"/>
    <w:rsid w:val="00051A3C"/>
    <w:rsid w:val="00052684"/>
    <w:rsid w:val="000533D9"/>
    <w:rsid w:val="0005395E"/>
    <w:rsid w:val="00053ABB"/>
    <w:rsid w:val="000547B9"/>
    <w:rsid w:val="00056808"/>
    <w:rsid w:val="00057A16"/>
    <w:rsid w:val="0006133E"/>
    <w:rsid w:val="00061B21"/>
    <w:rsid w:val="00061CC1"/>
    <w:rsid w:val="00062BFB"/>
    <w:rsid w:val="00062DF5"/>
    <w:rsid w:val="00065092"/>
    <w:rsid w:val="00065497"/>
    <w:rsid w:val="00066DCE"/>
    <w:rsid w:val="0006791C"/>
    <w:rsid w:val="00067DA6"/>
    <w:rsid w:val="00072610"/>
    <w:rsid w:val="00072D8D"/>
    <w:rsid w:val="0007312E"/>
    <w:rsid w:val="00073E39"/>
    <w:rsid w:val="00075478"/>
    <w:rsid w:val="00077BE1"/>
    <w:rsid w:val="00080DCA"/>
    <w:rsid w:val="00081EA2"/>
    <w:rsid w:val="00082C45"/>
    <w:rsid w:val="0008425A"/>
    <w:rsid w:val="00085851"/>
    <w:rsid w:val="00085FD5"/>
    <w:rsid w:val="0008728F"/>
    <w:rsid w:val="00087F82"/>
    <w:rsid w:val="00090F54"/>
    <w:rsid w:val="00091507"/>
    <w:rsid w:val="00092570"/>
    <w:rsid w:val="0009346A"/>
    <w:rsid w:val="0009373D"/>
    <w:rsid w:val="00093EF9"/>
    <w:rsid w:val="000942D3"/>
    <w:rsid w:val="000955AB"/>
    <w:rsid w:val="000960E7"/>
    <w:rsid w:val="00096174"/>
    <w:rsid w:val="000966C9"/>
    <w:rsid w:val="00096C76"/>
    <w:rsid w:val="000973CB"/>
    <w:rsid w:val="0009748F"/>
    <w:rsid w:val="000A0A3E"/>
    <w:rsid w:val="000A1AE1"/>
    <w:rsid w:val="000A34B6"/>
    <w:rsid w:val="000A376F"/>
    <w:rsid w:val="000A4406"/>
    <w:rsid w:val="000A4A64"/>
    <w:rsid w:val="000A4A85"/>
    <w:rsid w:val="000A716C"/>
    <w:rsid w:val="000A72D8"/>
    <w:rsid w:val="000B0D7B"/>
    <w:rsid w:val="000B16C9"/>
    <w:rsid w:val="000B19E1"/>
    <w:rsid w:val="000B2928"/>
    <w:rsid w:val="000B294D"/>
    <w:rsid w:val="000B611E"/>
    <w:rsid w:val="000B6197"/>
    <w:rsid w:val="000B6773"/>
    <w:rsid w:val="000B695A"/>
    <w:rsid w:val="000B7629"/>
    <w:rsid w:val="000B7C87"/>
    <w:rsid w:val="000C0E49"/>
    <w:rsid w:val="000C174B"/>
    <w:rsid w:val="000C24F0"/>
    <w:rsid w:val="000C27F0"/>
    <w:rsid w:val="000C2894"/>
    <w:rsid w:val="000C2F65"/>
    <w:rsid w:val="000C4538"/>
    <w:rsid w:val="000C4A08"/>
    <w:rsid w:val="000C4C8D"/>
    <w:rsid w:val="000C5447"/>
    <w:rsid w:val="000C5B2B"/>
    <w:rsid w:val="000C6BA4"/>
    <w:rsid w:val="000C77B1"/>
    <w:rsid w:val="000C7A55"/>
    <w:rsid w:val="000D00E3"/>
    <w:rsid w:val="000D0554"/>
    <w:rsid w:val="000D1731"/>
    <w:rsid w:val="000D1B8A"/>
    <w:rsid w:val="000D1D95"/>
    <w:rsid w:val="000D34A4"/>
    <w:rsid w:val="000D38F3"/>
    <w:rsid w:val="000D3D7C"/>
    <w:rsid w:val="000D4E21"/>
    <w:rsid w:val="000D5BBB"/>
    <w:rsid w:val="000D7A33"/>
    <w:rsid w:val="000E0005"/>
    <w:rsid w:val="000E062A"/>
    <w:rsid w:val="000E06BD"/>
    <w:rsid w:val="000E072F"/>
    <w:rsid w:val="000E2038"/>
    <w:rsid w:val="000E2262"/>
    <w:rsid w:val="000E4C53"/>
    <w:rsid w:val="000E5A72"/>
    <w:rsid w:val="000F08D8"/>
    <w:rsid w:val="000F36C9"/>
    <w:rsid w:val="000F3B34"/>
    <w:rsid w:val="000F47B1"/>
    <w:rsid w:val="000F5000"/>
    <w:rsid w:val="000F57A5"/>
    <w:rsid w:val="000F6602"/>
    <w:rsid w:val="001004FC"/>
    <w:rsid w:val="00100DDD"/>
    <w:rsid w:val="00101601"/>
    <w:rsid w:val="00102F9B"/>
    <w:rsid w:val="001043FE"/>
    <w:rsid w:val="00104A4D"/>
    <w:rsid w:val="00107390"/>
    <w:rsid w:val="0011025C"/>
    <w:rsid w:val="00111205"/>
    <w:rsid w:val="00111A8E"/>
    <w:rsid w:val="00111BC3"/>
    <w:rsid w:val="00111C2D"/>
    <w:rsid w:val="00111F3A"/>
    <w:rsid w:val="00112AB8"/>
    <w:rsid w:val="00114DF6"/>
    <w:rsid w:val="00115BFD"/>
    <w:rsid w:val="00115C7A"/>
    <w:rsid w:val="00117D17"/>
    <w:rsid w:val="00117E3E"/>
    <w:rsid w:val="00117FAB"/>
    <w:rsid w:val="00122FA4"/>
    <w:rsid w:val="00125047"/>
    <w:rsid w:val="001254D9"/>
    <w:rsid w:val="00126F09"/>
    <w:rsid w:val="00127438"/>
    <w:rsid w:val="001313AC"/>
    <w:rsid w:val="00131940"/>
    <w:rsid w:val="00131B37"/>
    <w:rsid w:val="001327EF"/>
    <w:rsid w:val="00132E0F"/>
    <w:rsid w:val="00133378"/>
    <w:rsid w:val="00134030"/>
    <w:rsid w:val="001340BB"/>
    <w:rsid w:val="001365C6"/>
    <w:rsid w:val="00136DD8"/>
    <w:rsid w:val="00137565"/>
    <w:rsid w:val="001403F7"/>
    <w:rsid w:val="001419F0"/>
    <w:rsid w:val="00141A03"/>
    <w:rsid w:val="00141C7F"/>
    <w:rsid w:val="0014260D"/>
    <w:rsid w:val="00142EAC"/>
    <w:rsid w:val="00144768"/>
    <w:rsid w:val="00146DE4"/>
    <w:rsid w:val="001474D5"/>
    <w:rsid w:val="00150036"/>
    <w:rsid w:val="0015064C"/>
    <w:rsid w:val="00150DF1"/>
    <w:rsid w:val="00152AC4"/>
    <w:rsid w:val="001532CA"/>
    <w:rsid w:val="00153B2F"/>
    <w:rsid w:val="00156AB4"/>
    <w:rsid w:val="00157949"/>
    <w:rsid w:val="0015798F"/>
    <w:rsid w:val="001605BC"/>
    <w:rsid w:val="00160ABF"/>
    <w:rsid w:val="0016147A"/>
    <w:rsid w:val="00162BE0"/>
    <w:rsid w:val="0016379C"/>
    <w:rsid w:val="00164C39"/>
    <w:rsid w:val="00165664"/>
    <w:rsid w:val="00165D28"/>
    <w:rsid w:val="001661F0"/>
    <w:rsid w:val="0016689A"/>
    <w:rsid w:val="001672AE"/>
    <w:rsid w:val="00167434"/>
    <w:rsid w:val="00170D39"/>
    <w:rsid w:val="00171E56"/>
    <w:rsid w:val="00173502"/>
    <w:rsid w:val="001738E8"/>
    <w:rsid w:val="00173B7E"/>
    <w:rsid w:val="00174795"/>
    <w:rsid w:val="00174EB5"/>
    <w:rsid w:val="00174EF5"/>
    <w:rsid w:val="001756A1"/>
    <w:rsid w:val="00176616"/>
    <w:rsid w:val="0017672C"/>
    <w:rsid w:val="00176855"/>
    <w:rsid w:val="00177CBD"/>
    <w:rsid w:val="0018062B"/>
    <w:rsid w:val="001810C1"/>
    <w:rsid w:val="0018131B"/>
    <w:rsid w:val="00181B7E"/>
    <w:rsid w:val="0018346D"/>
    <w:rsid w:val="001837BB"/>
    <w:rsid w:val="0018422F"/>
    <w:rsid w:val="00184DD0"/>
    <w:rsid w:val="0018570D"/>
    <w:rsid w:val="00186DAB"/>
    <w:rsid w:val="001915E0"/>
    <w:rsid w:val="0019181A"/>
    <w:rsid w:val="00193588"/>
    <w:rsid w:val="0019490F"/>
    <w:rsid w:val="00194F6B"/>
    <w:rsid w:val="00195088"/>
    <w:rsid w:val="00195911"/>
    <w:rsid w:val="00195BA6"/>
    <w:rsid w:val="00196711"/>
    <w:rsid w:val="0019729E"/>
    <w:rsid w:val="00197781"/>
    <w:rsid w:val="00197BAB"/>
    <w:rsid w:val="001A0A4B"/>
    <w:rsid w:val="001A37C9"/>
    <w:rsid w:val="001A560C"/>
    <w:rsid w:val="001A5964"/>
    <w:rsid w:val="001A5C31"/>
    <w:rsid w:val="001A7765"/>
    <w:rsid w:val="001B134C"/>
    <w:rsid w:val="001B1667"/>
    <w:rsid w:val="001B16DC"/>
    <w:rsid w:val="001B1875"/>
    <w:rsid w:val="001B3282"/>
    <w:rsid w:val="001B369C"/>
    <w:rsid w:val="001B37F8"/>
    <w:rsid w:val="001B3DD0"/>
    <w:rsid w:val="001B4DE3"/>
    <w:rsid w:val="001B514A"/>
    <w:rsid w:val="001C0C2A"/>
    <w:rsid w:val="001C1322"/>
    <w:rsid w:val="001C3DBD"/>
    <w:rsid w:val="001C44A8"/>
    <w:rsid w:val="001C4770"/>
    <w:rsid w:val="001C5187"/>
    <w:rsid w:val="001C68E2"/>
    <w:rsid w:val="001C6EBE"/>
    <w:rsid w:val="001C724F"/>
    <w:rsid w:val="001D0454"/>
    <w:rsid w:val="001D06FE"/>
    <w:rsid w:val="001D1076"/>
    <w:rsid w:val="001D10D3"/>
    <w:rsid w:val="001D3CF0"/>
    <w:rsid w:val="001D4F43"/>
    <w:rsid w:val="001D4FEF"/>
    <w:rsid w:val="001D5142"/>
    <w:rsid w:val="001D723F"/>
    <w:rsid w:val="001D7776"/>
    <w:rsid w:val="001E0E2A"/>
    <w:rsid w:val="001E23C3"/>
    <w:rsid w:val="001E2EEB"/>
    <w:rsid w:val="001E37F9"/>
    <w:rsid w:val="001E4285"/>
    <w:rsid w:val="001E4781"/>
    <w:rsid w:val="001E4B94"/>
    <w:rsid w:val="001E4E8B"/>
    <w:rsid w:val="001E54CE"/>
    <w:rsid w:val="001E720D"/>
    <w:rsid w:val="001E7289"/>
    <w:rsid w:val="001E72D6"/>
    <w:rsid w:val="001E7B78"/>
    <w:rsid w:val="001E7C1B"/>
    <w:rsid w:val="001F04BA"/>
    <w:rsid w:val="001F0AB8"/>
    <w:rsid w:val="001F2C24"/>
    <w:rsid w:val="001F2E69"/>
    <w:rsid w:val="001F3392"/>
    <w:rsid w:val="001F33D6"/>
    <w:rsid w:val="001F3549"/>
    <w:rsid w:val="001F5305"/>
    <w:rsid w:val="001F6841"/>
    <w:rsid w:val="001F7877"/>
    <w:rsid w:val="00200D04"/>
    <w:rsid w:val="0020155D"/>
    <w:rsid w:val="00201C6B"/>
    <w:rsid w:val="002023C2"/>
    <w:rsid w:val="00202E2D"/>
    <w:rsid w:val="0020348B"/>
    <w:rsid w:val="00203A22"/>
    <w:rsid w:val="002048B4"/>
    <w:rsid w:val="00205026"/>
    <w:rsid w:val="0020504B"/>
    <w:rsid w:val="00205058"/>
    <w:rsid w:val="0020525E"/>
    <w:rsid w:val="00206756"/>
    <w:rsid w:val="002072FB"/>
    <w:rsid w:val="00207796"/>
    <w:rsid w:val="00207F55"/>
    <w:rsid w:val="00210864"/>
    <w:rsid w:val="00211098"/>
    <w:rsid w:val="00211E61"/>
    <w:rsid w:val="002120D4"/>
    <w:rsid w:val="002124B6"/>
    <w:rsid w:val="002135B9"/>
    <w:rsid w:val="0021488A"/>
    <w:rsid w:val="002167CE"/>
    <w:rsid w:val="00216AA7"/>
    <w:rsid w:val="00216FB4"/>
    <w:rsid w:val="002209D1"/>
    <w:rsid w:val="0022144F"/>
    <w:rsid w:val="00221601"/>
    <w:rsid w:val="00222B84"/>
    <w:rsid w:val="002237A3"/>
    <w:rsid w:val="00224A45"/>
    <w:rsid w:val="002260B5"/>
    <w:rsid w:val="002301EC"/>
    <w:rsid w:val="00231170"/>
    <w:rsid w:val="002319C9"/>
    <w:rsid w:val="002327EB"/>
    <w:rsid w:val="002342FF"/>
    <w:rsid w:val="002345D7"/>
    <w:rsid w:val="00234C8B"/>
    <w:rsid w:val="00234E8B"/>
    <w:rsid w:val="002352D8"/>
    <w:rsid w:val="00235492"/>
    <w:rsid w:val="0023667D"/>
    <w:rsid w:val="00237C3D"/>
    <w:rsid w:val="00240B4C"/>
    <w:rsid w:val="00240E21"/>
    <w:rsid w:val="00241128"/>
    <w:rsid w:val="00241704"/>
    <w:rsid w:val="00242B7B"/>
    <w:rsid w:val="00243C83"/>
    <w:rsid w:val="002451CE"/>
    <w:rsid w:val="002451DE"/>
    <w:rsid w:val="00245426"/>
    <w:rsid w:val="0024591A"/>
    <w:rsid w:val="00246154"/>
    <w:rsid w:val="002469C8"/>
    <w:rsid w:val="00246E90"/>
    <w:rsid w:val="00250296"/>
    <w:rsid w:val="00251FE4"/>
    <w:rsid w:val="002524F3"/>
    <w:rsid w:val="00252FBC"/>
    <w:rsid w:val="00253498"/>
    <w:rsid w:val="002539D5"/>
    <w:rsid w:val="00253D6A"/>
    <w:rsid w:val="00254511"/>
    <w:rsid w:val="00254ED9"/>
    <w:rsid w:val="00255290"/>
    <w:rsid w:val="002556D4"/>
    <w:rsid w:val="00255E10"/>
    <w:rsid w:val="0025686E"/>
    <w:rsid w:val="00256AE7"/>
    <w:rsid w:val="00260852"/>
    <w:rsid w:val="002609F1"/>
    <w:rsid w:val="00261213"/>
    <w:rsid w:val="0026185C"/>
    <w:rsid w:val="00262DD6"/>
    <w:rsid w:val="002645B5"/>
    <w:rsid w:val="00265105"/>
    <w:rsid w:val="00265C15"/>
    <w:rsid w:val="00265D05"/>
    <w:rsid w:val="002700A3"/>
    <w:rsid w:val="00271073"/>
    <w:rsid w:val="00271229"/>
    <w:rsid w:val="00272908"/>
    <w:rsid w:val="00272D6B"/>
    <w:rsid w:val="00273AF6"/>
    <w:rsid w:val="002740C5"/>
    <w:rsid w:val="00274E37"/>
    <w:rsid w:val="00276136"/>
    <w:rsid w:val="002763AB"/>
    <w:rsid w:val="00276549"/>
    <w:rsid w:val="00277334"/>
    <w:rsid w:val="00281499"/>
    <w:rsid w:val="00281685"/>
    <w:rsid w:val="00282187"/>
    <w:rsid w:val="0028299D"/>
    <w:rsid w:val="002834DB"/>
    <w:rsid w:val="0028408F"/>
    <w:rsid w:val="00285550"/>
    <w:rsid w:val="00285E17"/>
    <w:rsid w:val="002877E5"/>
    <w:rsid w:val="002901A4"/>
    <w:rsid w:val="00290D9A"/>
    <w:rsid w:val="00292579"/>
    <w:rsid w:val="002925F0"/>
    <w:rsid w:val="00293A79"/>
    <w:rsid w:val="00294ABC"/>
    <w:rsid w:val="00295955"/>
    <w:rsid w:val="00295DD7"/>
    <w:rsid w:val="00296C13"/>
    <w:rsid w:val="002977BE"/>
    <w:rsid w:val="002A041A"/>
    <w:rsid w:val="002A0D1A"/>
    <w:rsid w:val="002A1EEA"/>
    <w:rsid w:val="002A3118"/>
    <w:rsid w:val="002A405F"/>
    <w:rsid w:val="002A44EB"/>
    <w:rsid w:val="002A4EC5"/>
    <w:rsid w:val="002A5DCF"/>
    <w:rsid w:val="002A70E6"/>
    <w:rsid w:val="002A75BA"/>
    <w:rsid w:val="002B1112"/>
    <w:rsid w:val="002B15F5"/>
    <w:rsid w:val="002B1A76"/>
    <w:rsid w:val="002B2FBF"/>
    <w:rsid w:val="002B4949"/>
    <w:rsid w:val="002B57EE"/>
    <w:rsid w:val="002B5C96"/>
    <w:rsid w:val="002B6025"/>
    <w:rsid w:val="002B66A9"/>
    <w:rsid w:val="002B6984"/>
    <w:rsid w:val="002B7714"/>
    <w:rsid w:val="002C0B99"/>
    <w:rsid w:val="002C0FC0"/>
    <w:rsid w:val="002C151B"/>
    <w:rsid w:val="002C2C4F"/>
    <w:rsid w:val="002C3FF1"/>
    <w:rsid w:val="002C446A"/>
    <w:rsid w:val="002C4512"/>
    <w:rsid w:val="002C4971"/>
    <w:rsid w:val="002C6C27"/>
    <w:rsid w:val="002D2C48"/>
    <w:rsid w:val="002D2F8E"/>
    <w:rsid w:val="002D3BFA"/>
    <w:rsid w:val="002D4112"/>
    <w:rsid w:val="002D5E80"/>
    <w:rsid w:val="002D5F64"/>
    <w:rsid w:val="002D782F"/>
    <w:rsid w:val="002E04F3"/>
    <w:rsid w:val="002E0BC4"/>
    <w:rsid w:val="002E1194"/>
    <w:rsid w:val="002E20F5"/>
    <w:rsid w:val="002E2456"/>
    <w:rsid w:val="002E382D"/>
    <w:rsid w:val="002E3B43"/>
    <w:rsid w:val="002E430E"/>
    <w:rsid w:val="002E4E65"/>
    <w:rsid w:val="002E5165"/>
    <w:rsid w:val="002E627D"/>
    <w:rsid w:val="002E6D85"/>
    <w:rsid w:val="002E73FD"/>
    <w:rsid w:val="002E7631"/>
    <w:rsid w:val="002E7DA1"/>
    <w:rsid w:val="002E7E12"/>
    <w:rsid w:val="002F2862"/>
    <w:rsid w:val="002F2A9A"/>
    <w:rsid w:val="002F32B0"/>
    <w:rsid w:val="002F37EF"/>
    <w:rsid w:val="002F41D3"/>
    <w:rsid w:val="002F44E6"/>
    <w:rsid w:val="002F45A8"/>
    <w:rsid w:val="002F5553"/>
    <w:rsid w:val="002F58A7"/>
    <w:rsid w:val="002F7A3A"/>
    <w:rsid w:val="0030014C"/>
    <w:rsid w:val="00300DD8"/>
    <w:rsid w:val="00300FB3"/>
    <w:rsid w:val="003025DA"/>
    <w:rsid w:val="00302B7A"/>
    <w:rsid w:val="00302D68"/>
    <w:rsid w:val="00304171"/>
    <w:rsid w:val="00306B77"/>
    <w:rsid w:val="00306E24"/>
    <w:rsid w:val="00310C53"/>
    <w:rsid w:val="00312404"/>
    <w:rsid w:val="00313A4C"/>
    <w:rsid w:val="003140B5"/>
    <w:rsid w:val="00314AE0"/>
    <w:rsid w:val="0031546E"/>
    <w:rsid w:val="003154F5"/>
    <w:rsid w:val="003156C1"/>
    <w:rsid w:val="00315719"/>
    <w:rsid w:val="0031783B"/>
    <w:rsid w:val="00317905"/>
    <w:rsid w:val="00317F96"/>
    <w:rsid w:val="00320524"/>
    <w:rsid w:val="00322E11"/>
    <w:rsid w:val="003230B5"/>
    <w:rsid w:val="003247B0"/>
    <w:rsid w:val="0032774C"/>
    <w:rsid w:val="00330748"/>
    <w:rsid w:val="0033104A"/>
    <w:rsid w:val="00331D9D"/>
    <w:rsid w:val="003322FF"/>
    <w:rsid w:val="0033236B"/>
    <w:rsid w:val="00332833"/>
    <w:rsid w:val="003347F7"/>
    <w:rsid w:val="00336530"/>
    <w:rsid w:val="003372DF"/>
    <w:rsid w:val="00341275"/>
    <w:rsid w:val="00341514"/>
    <w:rsid w:val="003416E8"/>
    <w:rsid w:val="00341900"/>
    <w:rsid w:val="0034255C"/>
    <w:rsid w:val="003432B0"/>
    <w:rsid w:val="00343FB8"/>
    <w:rsid w:val="003445A7"/>
    <w:rsid w:val="00344DFB"/>
    <w:rsid w:val="00345356"/>
    <w:rsid w:val="00345F76"/>
    <w:rsid w:val="00347712"/>
    <w:rsid w:val="00350B08"/>
    <w:rsid w:val="00350E2F"/>
    <w:rsid w:val="0035129E"/>
    <w:rsid w:val="00352913"/>
    <w:rsid w:val="00354021"/>
    <w:rsid w:val="0035420C"/>
    <w:rsid w:val="00355544"/>
    <w:rsid w:val="003574C4"/>
    <w:rsid w:val="003574CC"/>
    <w:rsid w:val="0035752C"/>
    <w:rsid w:val="00357B17"/>
    <w:rsid w:val="00357D92"/>
    <w:rsid w:val="0036082C"/>
    <w:rsid w:val="00360B77"/>
    <w:rsid w:val="00361101"/>
    <w:rsid w:val="00362809"/>
    <w:rsid w:val="00362C3D"/>
    <w:rsid w:val="00363049"/>
    <w:rsid w:val="0036351C"/>
    <w:rsid w:val="00363870"/>
    <w:rsid w:val="00363F77"/>
    <w:rsid w:val="00364CE2"/>
    <w:rsid w:val="003650EA"/>
    <w:rsid w:val="00365910"/>
    <w:rsid w:val="00366C8D"/>
    <w:rsid w:val="00371637"/>
    <w:rsid w:val="003738BC"/>
    <w:rsid w:val="003740DB"/>
    <w:rsid w:val="003758FE"/>
    <w:rsid w:val="00376118"/>
    <w:rsid w:val="00376A86"/>
    <w:rsid w:val="00377AFA"/>
    <w:rsid w:val="003803B2"/>
    <w:rsid w:val="003808EF"/>
    <w:rsid w:val="003817DD"/>
    <w:rsid w:val="00381BD3"/>
    <w:rsid w:val="00382366"/>
    <w:rsid w:val="00384840"/>
    <w:rsid w:val="00384E31"/>
    <w:rsid w:val="0038524F"/>
    <w:rsid w:val="003858FD"/>
    <w:rsid w:val="00386064"/>
    <w:rsid w:val="003863D7"/>
    <w:rsid w:val="00390B43"/>
    <w:rsid w:val="00392F4D"/>
    <w:rsid w:val="003948B8"/>
    <w:rsid w:val="00394A81"/>
    <w:rsid w:val="00394D71"/>
    <w:rsid w:val="003953A4"/>
    <w:rsid w:val="003954F3"/>
    <w:rsid w:val="003963D1"/>
    <w:rsid w:val="0039649D"/>
    <w:rsid w:val="00396CB6"/>
    <w:rsid w:val="00397459"/>
    <w:rsid w:val="003A0147"/>
    <w:rsid w:val="003A0934"/>
    <w:rsid w:val="003A1BCE"/>
    <w:rsid w:val="003A23B3"/>
    <w:rsid w:val="003A2C42"/>
    <w:rsid w:val="003A4435"/>
    <w:rsid w:val="003A4671"/>
    <w:rsid w:val="003A492B"/>
    <w:rsid w:val="003A52E1"/>
    <w:rsid w:val="003A54CF"/>
    <w:rsid w:val="003A61BC"/>
    <w:rsid w:val="003A62AB"/>
    <w:rsid w:val="003A62D4"/>
    <w:rsid w:val="003A7E83"/>
    <w:rsid w:val="003B04BD"/>
    <w:rsid w:val="003B1166"/>
    <w:rsid w:val="003B1597"/>
    <w:rsid w:val="003B2FDE"/>
    <w:rsid w:val="003B4267"/>
    <w:rsid w:val="003B4A8A"/>
    <w:rsid w:val="003B5492"/>
    <w:rsid w:val="003B5563"/>
    <w:rsid w:val="003B5699"/>
    <w:rsid w:val="003B5740"/>
    <w:rsid w:val="003B61A6"/>
    <w:rsid w:val="003B646F"/>
    <w:rsid w:val="003B6F44"/>
    <w:rsid w:val="003B7E58"/>
    <w:rsid w:val="003C058D"/>
    <w:rsid w:val="003C0A23"/>
    <w:rsid w:val="003C1075"/>
    <w:rsid w:val="003C2270"/>
    <w:rsid w:val="003C5BB8"/>
    <w:rsid w:val="003C5EF1"/>
    <w:rsid w:val="003C729C"/>
    <w:rsid w:val="003C74F7"/>
    <w:rsid w:val="003C7718"/>
    <w:rsid w:val="003C7960"/>
    <w:rsid w:val="003C7D3E"/>
    <w:rsid w:val="003D032B"/>
    <w:rsid w:val="003D1874"/>
    <w:rsid w:val="003D52A4"/>
    <w:rsid w:val="003D5BE4"/>
    <w:rsid w:val="003D6272"/>
    <w:rsid w:val="003D65B0"/>
    <w:rsid w:val="003D674A"/>
    <w:rsid w:val="003D78C7"/>
    <w:rsid w:val="003E01C2"/>
    <w:rsid w:val="003E1D3D"/>
    <w:rsid w:val="003E29E3"/>
    <w:rsid w:val="003E362F"/>
    <w:rsid w:val="003E3825"/>
    <w:rsid w:val="003E4C23"/>
    <w:rsid w:val="003E6357"/>
    <w:rsid w:val="003E6B21"/>
    <w:rsid w:val="003F15C9"/>
    <w:rsid w:val="003F17FD"/>
    <w:rsid w:val="003F222E"/>
    <w:rsid w:val="003F306A"/>
    <w:rsid w:val="003F45A9"/>
    <w:rsid w:val="003F55E7"/>
    <w:rsid w:val="003F665A"/>
    <w:rsid w:val="003F6E58"/>
    <w:rsid w:val="00400729"/>
    <w:rsid w:val="0040170F"/>
    <w:rsid w:val="00401EC9"/>
    <w:rsid w:val="004028BD"/>
    <w:rsid w:val="0040410E"/>
    <w:rsid w:val="00404E3E"/>
    <w:rsid w:val="00404EFB"/>
    <w:rsid w:val="00405C53"/>
    <w:rsid w:val="004062F1"/>
    <w:rsid w:val="00406B6B"/>
    <w:rsid w:val="004070CB"/>
    <w:rsid w:val="00410107"/>
    <w:rsid w:val="0041015F"/>
    <w:rsid w:val="00410AC9"/>
    <w:rsid w:val="0041231F"/>
    <w:rsid w:val="004129B2"/>
    <w:rsid w:val="00412A45"/>
    <w:rsid w:val="00413C22"/>
    <w:rsid w:val="0041400C"/>
    <w:rsid w:val="00414AD2"/>
    <w:rsid w:val="0041628E"/>
    <w:rsid w:val="00416B07"/>
    <w:rsid w:val="0041733B"/>
    <w:rsid w:val="0041793A"/>
    <w:rsid w:val="00420264"/>
    <w:rsid w:val="00420640"/>
    <w:rsid w:val="004206D2"/>
    <w:rsid w:val="00420BCB"/>
    <w:rsid w:val="0042305A"/>
    <w:rsid w:val="0042348E"/>
    <w:rsid w:val="00425313"/>
    <w:rsid w:val="00425902"/>
    <w:rsid w:val="00425B6C"/>
    <w:rsid w:val="00427AF6"/>
    <w:rsid w:val="004317DB"/>
    <w:rsid w:val="00431C2B"/>
    <w:rsid w:val="00432011"/>
    <w:rsid w:val="00433ADE"/>
    <w:rsid w:val="004344C5"/>
    <w:rsid w:val="0043458D"/>
    <w:rsid w:val="004357F3"/>
    <w:rsid w:val="00435890"/>
    <w:rsid w:val="00436072"/>
    <w:rsid w:val="00437319"/>
    <w:rsid w:val="004373EC"/>
    <w:rsid w:val="00440763"/>
    <w:rsid w:val="00440B70"/>
    <w:rsid w:val="00440FA3"/>
    <w:rsid w:val="004418BF"/>
    <w:rsid w:val="00441BE8"/>
    <w:rsid w:val="00444B4F"/>
    <w:rsid w:val="0044570D"/>
    <w:rsid w:val="00445F43"/>
    <w:rsid w:val="00446458"/>
    <w:rsid w:val="00446638"/>
    <w:rsid w:val="004476EF"/>
    <w:rsid w:val="00447CAB"/>
    <w:rsid w:val="00450A27"/>
    <w:rsid w:val="0045159D"/>
    <w:rsid w:val="00451AB0"/>
    <w:rsid w:val="00452738"/>
    <w:rsid w:val="0045433A"/>
    <w:rsid w:val="00454B85"/>
    <w:rsid w:val="00454D66"/>
    <w:rsid w:val="0045576F"/>
    <w:rsid w:val="00455CFF"/>
    <w:rsid w:val="00456480"/>
    <w:rsid w:val="00457437"/>
    <w:rsid w:val="004574D4"/>
    <w:rsid w:val="004577B0"/>
    <w:rsid w:val="00460EF9"/>
    <w:rsid w:val="004611B6"/>
    <w:rsid w:val="00461835"/>
    <w:rsid w:val="00461A81"/>
    <w:rsid w:val="0046215A"/>
    <w:rsid w:val="00462F5E"/>
    <w:rsid w:val="0046413B"/>
    <w:rsid w:val="004644BF"/>
    <w:rsid w:val="004651BD"/>
    <w:rsid w:val="0046579C"/>
    <w:rsid w:val="00465A4E"/>
    <w:rsid w:val="00465F04"/>
    <w:rsid w:val="00466BA0"/>
    <w:rsid w:val="00467014"/>
    <w:rsid w:val="00470BE4"/>
    <w:rsid w:val="00471233"/>
    <w:rsid w:val="0047324A"/>
    <w:rsid w:val="004746D9"/>
    <w:rsid w:val="00474A91"/>
    <w:rsid w:val="00474D40"/>
    <w:rsid w:val="00475639"/>
    <w:rsid w:val="00475AE4"/>
    <w:rsid w:val="004763EA"/>
    <w:rsid w:val="00476CD5"/>
    <w:rsid w:val="004771BA"/>
    <w:rsid w:val="0047727C"/>
    <w:rsid w:val="004772C2"/>
    <w:rsid w:val="004772EA"/>
    <w:rsid w:val="00477B6D"/>
    <w:rsid w:val="00480964"/>
    <w:rsid w:val="00482D41"/>
    <w:rsid w:val="00482FDB"/>
    <w:rsid w:val="00483989"/>
    <w:rsid w:val="00483B21"/>
    <w:rsid w:val="004845A3"/>
    <w:rsid w:val="00485568"/>
    <w:rsid w:val="004856C5"/>
    <w:rsid w:val="00485A0E"/>
    <w:rsid w:val="00485C06"/>
    <w:rsid w:val="00487B2B"/>
    <w:rsid w:val="004900DD"/>
    <w:rsid w:val="00490CA7"/>
    <w:rsid w:val="00491253"/>
    <w:rsid w:val="00491DF8"/>
    <w:rsid w:val="00492828"/>
    <w:rsid w:val="004932EE"/>
    <w:rsid w:val="00493806"/>
    <w:rsid w:val="00493922"/>
    <w:rsid w:val="0049436F"/>
    <w:rsid w:val="00496B36"/>
    <w:rsid w:val="00496C27"/>
    <w:rsid w:val="00496E2A"/>
    <w:rsid w:val="00497162"/>
    <w:rsid w:val="004A1025"/>
    <w:rsid w:val="004A19D6"/>
    <w:rsid w:val="004A2394"/>
    <w:rsid w:val="004A25BF"/>
    <w:rsid w:val="004A261A"/>
    <w:rsid w:val="004A44AE"/>
    <w:rsid w:val="004A5917"/>
    <w:rsid w:val="004A5ABF"/>
    <w:rsid w:val="004A63AA"/>
    <w:rsid w:val="004A66CB"/>
    <w:rsid w:val="004A6782"/>
    <w:rsid w:val="004A6E28"/>
    <w:rsid w:val="004B0A23"/>
    <w:rsid w:val="004B0BFD"/>
    <w:rsid w:val="004B0C8E"/>
    <w:rsid w:val="004B1E38"/>
    <w:rsid w:val="004B2A01"/>
    <w:rsid w:val="004B3048"/>
    <w:rsid w:val="004B31AD"/>
    <w:rsid w:val="004B31D9"/>
    <w:rsid w:val="004B3B3B"/>
    <w:rsid w:val="004B5B2D"/>
    <w:rsid w:val="004B5FE4"/>
    <w:rsid w:val="004B66C8"/>
    <w:rsid w:val="004B6743"/>
    <w:rsid w:val="004B6A6E"/>
    <w:rsid w:val="004C26B1"/>
    <w:rsid w:val="004C2A7A"/>
    <w:rsid w:val="004C2DDE"/>
    <w:rsid w:val="004C3522"/>
    <w:rsid w:val="004C39CD"/>
    <w:rsid w:val="004C3EE1"/>
    <w:rsid w:val="004C437A"/>
    <w:rsid w:val="004C4751"/>
    <w:rsid w:val="004C5528"/>
    <w:rsid w:val="004C5E64"/>
    <w:rsid w:val="004C602F"/>
    <w:rsid w:val="004C6940"/>
    <w:rsid w:val="004C72FD"/>
    <w:rsid w:val="004D2CC6"/>
    <w:rsid w:val="004D479F"/>
    <w:rsid w:val="004D5C04"/>
    <w:rsid w:val="004D5C5C"/>
    <w:rsid w:val="004D6D63"/>
    <w:rsid w:val="004D78AD"/>
    <w:rsid w:val="004D7C46"/>
    <w:rsid w:val="004E0832"/>
    <w:rsid w:val="004E0B18"/>
    <w:rsid w:val="004E0E76"/>
    <w:rsid w:val="004E1538"/>
    <w:rsid w:val="004E29BA"/>
    <w:rsid w:val="004E3F3C"/>
    <w:rsid w:val="004E4091"/>
    <w:rsid w:val="004E53D2"/>
    <w:rsid w:val="004E5418"/>
    <w:rsid w:val="004E5B63"/>
    <w:rsid w:val="004E61BA"/>
    <w:rsid w:val="004E6786"/>
    <w:rsid w:val="004E7782"/>
    <w:rsid w:val="004F06B1"/>
    <w:rsid w:val="004F1242"/>
    <w:rsid w:val="004F3A0E"/>
    <w:rsid w:val="004F4918"/>
    <w:rsid w:val="004F54EF"/>
    <w:rsid w:val="004F5A97"/>
    <w:rsid w:val="004F5CA9"/>
    <w:rsid w:val="004F6267"/>
    <w:rsid w:val="004F6BC0"/>
    <w:rsid w:val="004F7732"/>
    <w:rsid w:val="004F7E69"/>
    <w:rsid w:val="00501FE5"/>
    <w:rsid w:val="00502648"/>
    <w:rsid w:val="005045BD"/>
    <w:rsid w:val="005055E9"/>
    <w:rsid w:val="00505CE0"/>
    <w:rsid w:val="005062C4"/>
    <w:rsid w:val="00506FB9"/>
    <w:rsid w:val="005079BC"/>
    <w:rsid w:val="00511419"/>
    <w:rsid w:val="00512A5D"/>
    <w:rsid w:val="005139A2"/>
    <w:rsid w:val="00513FF7"/>
    <w:rsid w:val="0051559A"/>
    <w:rsid w:val="0051622B"/>
    <w:rsid w:val="005210F4"/>
    <w:rsid w:val="00521439"/>
    <w:rsid w:val="0052204B"/>
    <w:rsid w:val="00522F2B"/>
    <w:rsid w:val="00523A24"/>
    <w:rsid w:val="00524129"/>
    <w:rsid w:val="0052416F"/>
    <w:rsid w:val="0052461E"/>
    <w:rsid w:val="00526D93"/>
    <w:rsid w:val="00527D88"/>
    <w:rsid w:val="0053056D"/>
    <w:rsid w:val="00532EAE"/>
    <w:rsid w:val="00535C27"/>
    <w:rsid w:val="00536191"/>
    <w:rsid w:val="005364D1"/>
    <w:rsid w:val="00536C01"/>
    <w:rsid w:val="00536D89"/>
    <w:rsid w:val="00540020"/>
    <w:rsid w:val="00540236"/>
    <w:rsid w:val="00540748"/>
    <w:rsid w:val="0054276B"/>
    <w:rsid w:val="00542902"/>
    <w:rsid w:val="00543573"/>
    <w:rsid w:val="00543756"/>
    <w:rsid w:val="00543BCF"/>
    <w:rsid w:val="00543E63"/>
    <w:rsid w:val="005447A1"/>
    <w:rsid w:val="005451C2"/>
    <w:rsid w:val="00545C9D"/>
    <w:rsid w:val="00546536"/>
    <w:rsid w:val="0054689C"/>
    <w:rsid w:val="005504BA"/>
    <w:rsid w:val="00550CC0"/>
    <w:rsid w:val="00551B7D"/>
    <w:rsid w:val="00551E51"/>
    <w:rsid w:val="005521A7"/>
    <w:rsid w:val="005545DB"/>
    <w:rsid w:val="00554AF7"/>
    <w:rsid w:val="00554ECC"/>
    <w:rsid w:val="0055664F"/>
    <w:rsid w:val="00556AC2"/>
    <w:rsid w:val="0055743E"/>
    <w:rsid w:val="00557ACD"/>
    <w:rsid w:val="0056002D"/>
    <w:rsid w:val="005609AB"/>
    <w:rsid w:val="00561BBD"/>
    <w:rsid w:val="00561F0F"/>
    <w:rsid w:val="005628E2"/>
    <w:rsid w:val="00562BFA"/>
    <w:rsid w:val="0056361A"/>
    <w:rsid w:val="005644BF"/>
    <w:rsid w:val="005647F2"/>
    <w:rsid w:val="00565776"/>
    <w:rsid w:val="00565A5A"/>
    <w:rsid w:val="00565B8D"/>
    <w:rsid w:val="00565ED9"/>
    <w:rsid w:val="00566305"/>
    <w:rsid w:val="0056664E"/>
    <w:rsid w:val="00567C47"/>
    <w:rsid w:val="00570B83"/>
    <w:rsid w:val="00571933"/>
    <w:rsid w:val="00572E4B"/>
    <w:rsid w:val="00573106"/>
    <w:rsid w:val="005734F4"/>
    <w:rsid w:val="005739A2"/>
    <w:rsid w:val="00575539"/>
    <w:rsid w:val="00575625"/>
    <w:rsid w:val="00577185"/>
    <w:rsid w:val="0057755F"/>
    <w:rsid w:val="00581481"/>
    <w:rsid w:val="005819B7"/>
    <w:rsid w:val="00581D1A"/>
    <w:rsid w:val="00583384"/>
    <w:rsid w:val="005841A2"/>
    <w:rsid w:val="00584B7C"/>
    <w:rsid w:val="00584F6E"/>
    <w:rsid w:val="0058678B"/>
    <w:rsid w:val="00586A4F"/>
    <w:rsid w:val="00587003"/>
    <w:rsid w:val="00587B5C"/>
    <w:rsid w:val="00587C34"/>
    <w:rsid w:val="00587E5F"/>
    <w:rsid w:val="00590FC5"/>
    <w:rsid w:val="00591CF7"/>
    <w:rsid w:val="00592471"/>
    <w:rsid w:val="00592540"/>
    <w:rsid w:val="00593073"/>
    <w:rsid w:val="00593B47"/>
    <w:rsid w:val="00594821"/>
    <w:rsid w:val="00594EBF"/>
    <w:rsid w:val="00596171"/>
    <w:rsid w:val="00596A4C"/>
    <w:rsid w:val="005A02D2"/>
    <w:rsid w:val="005A0464"/>
    <w:rsid w:val="005A1304"/>
    <w:rsid w:val="005A17F7"/>
    <w:rsid w:val="005A1F3C"/>
    <w:rsid w:val="005A2776"/>
    <w:rsid w:val="005A291E"/>
    <w:rsid w:val="005A2E67"/>
    <w:rsid w:val="005A4801"/>
    <w:rsid w:val="005A483F"/>
    <w:rsid w:val="005A55B4"/>
    <w:rsid w:val="005A6E54"/>
    <w:rsid w:val="005A79E2"/>
    <w:rsid w:val="005A7DA1"/>
    <w:rsid w:val="005B01D3"/>
    <w:rsid w:val="005B06B8"/>
    <w:rsid w:val="005B07C0"/>
    <w:rsid w:val="005B0D5D"/>
    <w:rsid w:val="005B1330"/>
    <w:rsid w:val="005B2239"/>
    <w:rsid w:val="005B396B"/>
    <w:rsid w:val="005B4119"/>
    <w:rsid w:val="005B6971"/>
    <w:rsid w:val="005B7B80"/>
    <w:rsid w:val="005C0EB8"/>
    <w:rsid w:val="005C1483"/>
    <w:rsid w:val="005C1A04"/>
    <w:rsid w:val="005C2188"/>
    <w:rsid w:val="005C2413"/>
    <w:rsid w:val="005C367D"/>
    <w:rsid w:val="005C4463"/>
    <w:rsid w:val="005C48BD"/>
    <w:rsid w:val="005C5153"/>
    <w:rsid w:val="005C6389"/>
    <w:rsid w:val="005C70A1"/>
    <w:rsid w:val="005D0602"/>
    <w:rsid w:val="005D11AE"/>
    <w:rsid w:val="005D12B8"/>
    <w:rsid w:val="005D13B8"/>
    <w:rsid w:val="005D1433"/>
    <w:rsid w:val="005D1BBC"/>
    <w:rsid w:val="005D2FB6"/>
    <w:rsid w:val="005D3F1E"/>
    <w:rsid w:val="005D52C9"/>
    <w:rsid w:val="005D695D"/>
    <w:rsid w:val="005D7063"/>
    <w:rsid w:val="005D7280"/>
    <w:rsid w:val="005D785F"/>
    <w:rsid w:val="005E1F09"/>
    <w:rsid w:val="005E359A"/>
    <w:rsid w:val="005E3C17"/>
    <w:rsid w:val="005E3DC2"/>
    <w:rsid w:val="005E4010"/>
    <w:rsid w:val="005E4AE3"/>
    <w:rsid w:val="005E56E4"/>
    <w:rsid w:val="005E5FBF"/>
    <w:rsid w:val="005E6F53"/>
    <w:rsid w:val="005F001F"/>
    <w:rsid w:val="005F03B8"/>
    <w:rsid w:val="005F174B"/>
    <w:rsid w:val="005F1B62"/>
    <w:rsid w:val="005F2F75"/>
    <w:rsid w:val="005F3607"/>
    <w:rsid w:val="005F4B82"/>
    <w:rsid w:val="005F5A95"/>
    <w:rsid w:val="005F5E25"/>
    <w:rsid w:val="005F5F97"/>
    <w:rsid w:val="005F6DDB"/>
    <w:rsid w:val="00602213"/>
    <w:rsid w:val="00602D9B"/>
    <w:rsid w:val="006038AC"/>
    <w:rsid w:val="00603CBD"/>
    <w:rsid w:val="00603E55"/>
    <w:rsid w:val="00604E55"/>
    <w:rsid w:val="00605E07"/>
    <w:rsid w:val="006069D5"/>
    <w:rsid w:val="00606CDB"/>
    <w:rsid w:val="0060702B"/>
    <w:rsid w:val="0060789D"/>
    <w:rsid w:val="006109F9"/>
    <w:rsid w:val="00610D5B"/>
    <w:rsid w:val="00611CF4"/>
    <w:rsid w:val="006122DA"/>
    <w:rsid w:val="00613E30"/>
    <w:rsid w:val="006145E5"/>
    <w:rsid w:val="00614681"/>
    <w:rsid w:val="006146A5"/>
    <w:rsid w:val="0061680E"/>
    <w:rsid w:val="00616E28"/>
    <w:rsid w:val="0061724A"/>
    <w:rsid w:val="006172DB"/>
    <w:rsid w:val="00620E15"/>
    <w:rsid w:val="006218B8"/>
    <w:rsid w:val="00622E46"/>
    <w:rsid w:val="00623A8B"/>
    <w:rsid w:val="00623D38"/>
    <w:rsid w:val="00625595"/>
    <w:rsid w:val="00625990"/>
    <w:rsid w:val="00625A79"/>
    <w:rsid w:val="00625B89"/>
    <w:rsid w:val="00626155"/>
    <w:rsid w:val="00626B51"/>
    <w:rsid w:val="00627FA5"/>
    <w:rsid w:val="00630160"/>
    <w:rsid w:val="00631259"/>
    <w:rsid w:val="006318ED"/>
    <w:rsid w:val="006325AA"/>
    <w:rsid w:val="00632F27"/>
    <w:rsid w:val="006335CB"/>
    <w:rsid w:val="00633A79"/>
    <w:rsid w:val="00633C30"/>
    <w:rsid w:val="006346F1"/>
    <w:rsid w:val="006347BB"/>
    <w:rsid w:val="00634D9D"/>
    <w:rsid w:val="00634FA2"/>
    <w:rsid w:val="00635502"/>
    <w:rsid w:val="00635522"/>
    <w:rsid w:val="006355C8"/>
    <w:rsid w:val="00641D54"/>
    <w:rsid w:val="006430EA"/>
    <w:rsid w:val="00643BE3"/>
    <w:rsid w:val="00644287"/>
    <w:rsid w:val="00644373"/>
    <w:rsid w:val="00644B0F"/>
    <w:rsid w:val="00645588"/>
    <w:rsid w:val="00646126"/>
    <w:rsid w:val="00646920"/>
    <w:rsid w:val="00647242"/>
    <w:rsid w:val="00647A90"/>
    <w:rsid w:val="00647C0D"/>
    <w:rsid w:val="006527A5"/>
    <w:rsid w:val="006527D9"/>
    <w:rsid w:val="006530EB"/>
    <w:rsid w:val="006539EE"/>
    <w:rsid w:val="0065414E"/>
    <w:rsid w:val="00654689"/>
    <w:rsid w:val="00654C2C"/>
    <w:rsid w:val="006551DB"/>
    <w:rsid w:val="0065521B"/>
    <w:rsid w:val="00655237"/>
    <w:rsid w:val="006555CE"/>
    <w:rsid w:val="00656189"/>
    <w:rsid w:val="0066033A"/>
    <w:rsid w:val="00661118"/>
    <w:rsid w:val="0066139B"/>
    <w:rsid w:val="0066209F"/>
    <w:rsid w:val="00662212"/>
    <w:rsid w:val="00662238"/>
    <w:rsid w:val="006629B9"/>
    <w:rsid w:val="00662DBC"/>
    <w:rsid w:val="00662FE3"/>
    <w:rsid w:val="00664F0F"/>
    <w:rsid w:val="00665031"/>
    <w:rsid w:val="00666636"/>
    <w:rsid w:val="00667CA1"/>
    <w:rsid w:val="00670949"/>
    <w:rsid w:val="006712F1"/>
    <w:rsid w:val="006714D3"/>
    <w:rsid w:val="0067265B"/>
    <w:rsid w:val="00672AF1"/>
    <w:rsid w:val="00673DF4"/>
    <w:rsid w:val="00675E61"/>
    <w:rsid w:val="00676CC3"/>
    <w:rsid w:val="006777B6"/>
    <w:rsid w:val="00677893"/>
    <w:rsid w:val="00677932"/>
    <w:rsid w:val="00677B76"/>
    <w:rsid w:val="00680082"/>
    <w:rsid w:val="00680738"/>
    <w:rsid w:val="006814AA"/>
    <w:rsid w:val="006818D1"/>
    <w:rsid w:val="00685EB3"/>
    <w:rsid w:val="00686293"/>
    <w:rsid w:val="00686307"/>
    <w:rsid w:val="00686527"/>
    <w:rsid w:val="006873C9"/>
    <w:rsid w:val="0068756E"/>
    <w:rsid w:val="0068790F"/>
    <w:rsid w:val="00690969"/>
    <w:rsid w:val="00693875"/>
    <w:rsid w:val="00693F37"/>
    <w:rsid w:val="006945A2"/>
    <w:rsid w:val="00695406"/>
    <w:rsid w:val="00696756"/>
    <w:rsid w:val="00697AF0"/>
    <w:rsid w:val="006A0786"/>
    <w:rsid w:val="006A0B68"/>
    <w:rsid w:val="006A143C"/>
    <w:rsid w:val="006A14E7"/>
    <w:rsid w:val="006A222B"/>
    <w:rsid w:val="006A345E"/>
    <w:rsid w:val="006A389F"/>
    <w:rsid w:val="006A4639"/>
    <w:rsid w:val="006A4775"/>
    <w:rsid w:val="006A479B"/>
    <w:rsid w:val="006A4E68"/>
    <w:rsid w:val="006A53A6"/>
    <w:rsid w:val="006A55F7"/>
    <w:rsid w:val="006A6F18"/>
    <w:rsid w:val="006A6F3C"/>
    <w:rsid w:val="006B1B50"/>
    <w:rsid w:val="006B2FC5"/>
    <w:rsid w:val="006B329C"/>
    <w:rsid w:val="006B42A6"/>
    <w:rsid w:val="006B4CF2"/>
    <w:rsid w:val="006B6FA3"/>
    <w:rsid w:val="006B76CE"/>
    <w:rsid w:val="006B77EC"/>
    <w:rsid w:val="006C0166"/>
    <w:rsid w:val="006C04A1"/>
    <w:rsid w:val="006C1338"/>
    <w:rsid w:val="006C13C8"/>
    <w:rsid w:val="006C3E91"/>
    <w:rsid w:val="006C3EB4"/>
    <w:rsid w:val="006C431F"/>
    <w:rsid w:val="006C5DD8"/>
    <w:rsid w:val="006C5DF4"/>
    <w:rsid w:val="006C6FE8"/>
    <w:rsid w:val="006C764E"/>
    <w:rsid w:val="006D16AD"/>
    <w:rsid w:val="006D27AD"/>
    <w:rsid w:val="006D2A1B"/>
    <w:rsid w:val="006D2D4C"/>
    <w:rsid w:val="006D3275"/>
    <w:rsid w:val="006D38D9"/>
    <w:rsid w:val="006D3C9E"/>
    <w:rsid w:val="006D3D59"/>
    <w:rsid w:val="006D4A95"/>
    <w:rsid w:val="006D789B"/>
    <w:rsid w:val="006D7A59"/>
    <w:rsid w:val="006E00B7"/>
    <w:rsid w:val="006E0726"/>
    <w:rsid w:val="006E2970"/>
    <w:rsid w:val="006E470E"/>
    <w:rsid w:val="006E48E4"/>
    <w:rsid w:val="006E6576"/>
    <w:rsid w:val="006E71B8"/>
    <w:rsid w:val="006E7335"/>
    <w:rsid w:val="006F152C"/>
    <w:rsid w:val="006F2E4E"/>
    <w:rsid w:val="006F383B"/>
    <w:rsid w:val="006F41D5"/>
    <w:rsid w:val="006F5D07"/>
    <w:rsid w:val="006F5DC5"/>
    <w:rsid w:val="006F5E4C"/>
    <w:rsid w:val="006F7ABE"/>
    <w:rsid w:val="006F7CBB"/>
    <w:rsid w:val="006F7EA9"/>
    <w:rsid w:val="006F7F70"/>
    <w:rsid w:val="007012F2"/>
    <w:rsid w:val="007015DA"/>
    <w:rsid w:val="00701E29"/>
    <w:rsid w:val="00702AEB"/>
    <w:rsid w:val="00703D07"/>
    <w:rsid w:val="00703EF3"/>
    <w:rsid w:val="00704F7F"/>
    <w:rsid w:val="00705667"/>
    <w:rsid w:val="00705A17"/>
    <w:rsid w:val="00705C07"/>
    <w:rsid w:val="00706246"/>
    <w:rsid w:val="007062F5"/>
    <w:rsid w:val="00706976"/>
    <w:rsid w:val="00706A6B"/>
    <w:rsid w:val="00707833"/>
    <w:rsid w:val="00710533"/>
    <w:rsid w:val="00710D86"/>
    <w:rsid w:val="0071221E"/>
    <w:rsid w:val="00712B89"/>
    <w:rsid w:val="007135C3"/>
    <w:rsid w:val="00713754"/>
    <w:rsid w:val="007139FC"/>
    <w:rsid w:val="00715337"/>
    <w:rsid w:val="00715409"/>
    <w:rsid w:val="00715D7F"/>
    <w:rsid w:val="00715FE3"/>
    <w:rsid w:val="0071610C"/>
    <w:rsid w:val="007166E5"/>
    <w:rsid w:val="007169A1"/>
    <w:rsid w:val="00716A2F"/>
    <w:rsid w:val="0072018B"/>
    <w:rsid w:val="00720465"/>
    <w:rsid w:val="00721085"/>
    <w:rsid w:val="00723057"/>
    <w:rsid w:val="00723755"/>
    <w:rsid w:val="0072450C"/>
    <w:rsid w:val="00724A4A"/>
    <w:rsid w:val="007252A7"/>
    <w:rsid w:val="00725695"/>
    <w:rsid w:val="007270D6"/>
    <w:rsid w:val="00730224"/>
    <w:rsid w:val="00731713"/>
    <w:rsid w:val="00731CB8"/>
    <w:rsid w:val="00731DB2"/>
    <w:rsid w:val="007321DA"/>
    <w:rsid w:val="0073261D"/>
    <w:rsid w:val="00733FD3"/>
    <w:rsid w:val="007362AA"/>
    <w:rsid w:val="0073724B"/>
    <w:rsid w:val="0074032B"/>
    <w:rsid w:val="00740349"/>
    <w:rsid w:val="00740BDD"/>
    <w:rsid w:val="0074287A"/>
    <w:rsid w:val="00742A23"/>
    <w:rsid w:val="00742C6B"/>
    <w:rsid w:val="00742C92"/>
    <w:rsid w:val="00743201"/>
    <w:rsid w:val="007433B2"/>
    <w:rsid w:val="007443E8"/>
    <w:rsid w:val="00744BE0"/>
    <w:rsid w:val="00744C89"/>
    <w:rsid w:val="00744F42"/>
    <w:rsid w:val="007451C1"/>
    <w:rsid w:val="0074558D"/>
    <w:rsid w:val="007455DE"/>
    <w:rsid w:val="00746082"/>
    <w:rsid w:val="007462E9"/>
    <w:rsid w:val="007464D2"/>
    <w:rsid w:val="0074750F"/>
    <w:rsid w:val="00750445"/>
    <w:rsid w:val="007508BC"/>
    <w:rsid w:val="00750E7F"/>
    <w:rsid w:val="00751F07"/>
    <w:rsid w:val="00752D77"/>
    <w:rsid w:val="00752F91"/>
    <w:rsid w:val="007579D9"/>
    <w:rsid w:val="00757DD2"/>
    <w:rsid w:val="007610C6"/>
    <w:rsid w:val="00761218"/>
    <w:rsid w:val="00762866"/>
    <w:rsid w:val="0076338A"/>
    <w:rsid w:val="00765813"/>
    <w:rsid w:val="007660F5"/>
    <w:rsid w:val="0076653B"/>
    <w:rsid w:val="00767DD8"/>
    <w:rsid w:val="00771623"/>
    <w:rsid w:val="00771980"/>
    <w:rsid w:val="00771FEC"/>
    <w:rsid w:val="00772C79"/>
    <w:rsid w:val="00774126"/>
    <w:rsid w:val="0077448C"/>
    <w:rsid w:val="007745DD"/>
    <w:rsid w:val="00774DE1"/>
    <w:rsid w:val="0077532F"/>
    <w:rsid w:val="007768B3"/>
    <w:rsid w:val="00777083"/>
    <w:rsid w:val="00777428"/>
    <w:rsid w:val="007778E2"/>
    <w:rsid w:val="00777D70"/>
    <w:rsid w:val="00777E1C"/>
    <w:rsid w:val="0078041F"/>
    <w:rsid w:val="00780BFB"/>
    <w:rsid w:val="00780CE0"/>
    <w:rsid w:val="00781FF5"/>
    <w:rsid w:val="00782535"/>
    <w:rsid w:val="007827E2"/>
    <w:rsid w:val="00783182"/>
    <w:rsid w:val="0078324D"/>
    <w:rsid w:val="007842C6"/>
    <w:rsid w:val="007856F2"/>
    <w:rsid w:val="007857DF"/>
    <w:rsid w:val="007858C5"/>
    <w:rsid w:val="0078713B"/>
    <w:rsid w:val="0078753B"/>
    <w:rsid w:val="00787595"/>
    <w:rsid w:val="0078783D"/>
    <w:rsid w:val="00787CE9"/>
    <w:rsid w:val="00790494"/>
    <w:rsid w:val="00790870"/>
    <w:rsid w:val="00790E5E"/>
    <w:rsid w:val="00791E04"/>
    <w:rsid w:val="0079402F"/>
    <w:rsid w:val="0079422C"/>
    <w:rsid w:val="007947D7"/>
    <w:rsid w:val="00794C98"/>
    <w:rsid w:val="00796911"/>
    <w:rsid w:val="007974F7"/>
    <w:rsid w:val="007A09BB"/>
    <w:rsid w:val="007A0CF6"/>
    <w:rsid w:val="007A1A72"/>
    <w:rsid w:val="007A28C1"/>
    <w:rsid w:val="007A2BC5"/>
    <w:rsid w:val="007A2CC7"/>
    <w:rsid w:val="007A589E"/>
    <w:rsid w:val="007A5E32"/>
    <w:rsid w:val="007A64F9"/>
    <w:rsid w:val="007A7A40"/>
    <w:rsid w:val="007A7D13"/>
    <w:rsid w:val="007B005F"/>
    <w:rsid w:val="007B105A"/>
    <w:rsid w:val="007B18FF"/>
    <w:rsid w:val="007B1F3C"/>
    <w:rsid w:val="007B3010"/>
    <w:rsid w:val="007B3387"/>
    <w:rsid w:val="007B3B6C"/>
    <w:rsid w:val="007B4ED0"/>
    <w:rsid w:val="007B598E"/>
    <w:rsid w:val="007B6A8F"/>
    <w:rsid w:val="007C12DB"/>
    <w:rsid w:val="007C169C"/>
    <w:rsid w:val="007C21D5"/>
    <w:rsid w:val="007C2D0B"/>
    <w:rsid w:val="007C3049"/>
    <w:rsid w:val="007C50AE"/>
    <w:rsid w:val="007C52B8"/>
    <w:rsid w:val="007C5AFB"/>
    <w:rsid w:val="007C5FA0"/>
    <w:rsid w:val="007C62C7"/>
    <w:rsid w:val="007C6BD2"/>
    <w:rsid w:val="007D23FB"/>
    <w:rsid w:val="007D2AAC"/>
    <w:rsid w:val="007D4ECC"/>
    <w:rsid w:val="007D660A"/>
    <w:rsid w:val="007D7A68"/>
    <w:rsid w:val="007D7D3A"/>
    <w:rsid w:val="007E0322"/>
    <w:rsid w:val="007E0B0E"/>
    <w:rsid w:val="007E22F0"/>
    <w:rsid w:val="007E3924"/>
    <w:rsid w:val="007E47E3"/>
    <w:rsid w:val="007E5073"/>
    <w:rsid w:val="007E6122"/>
    <w:rsid w:val="007E61CC"/>
    <w:rsid w:val="007F0541"/>
    <w:rsid w:val="007F0A31"/>
    <w:rsid w:val="007F0C55"/>
    <w:rsid w:val="007F12B6"/>
    <w:rsid w:val="007F1FC1"/>
    <w:rsid w:val="007F2316"/>
    <w:rsid w:val="007F25F0"/>
    <w:rsid w:val="007F27E4"/>
    <w:rsid w:val="007F3449"/>
    <w:rsid w:val="007F3ACF"/>
    <w:rsid w:val="007F3EBF"/>
    <w:rsid w:val="007F6242"/>
    <w:rsid w:val="007F6606"/>
    <w:rsid w:val="00800707"/>
    <w:rsid w:val="0080074F"/>
    <w:rsid w:val="00800C82"/>
    <w:rsid w:val="00802927"/>
    <w:rsid w:val="0080320F"/>
    <w:rsid w:val="00803FDA"/>
    <w:rsid w:val="0080441C"/>
    <w:rsid w:val="008044DF"/>
    <w:rsid w:val="008054CC"/>
    <w:rsid w:val="0080767F"/>
    <w:rsid w:val="008108E6"/>
    <w:rsid w:val="00811291"/>
    <w:rsid w:val="00811FF0"/>
    <w:rsid w:val="00813296"/>
    <w:rsid w:val="00815223"/>
    <w:rsid w:val="008153B5"/>
    <w:rsid w:val="00815445"/>
    <w:rsid w:val="00815E9C"/>
    <w:rsid w:val="00815FAF"/>
    <w:rsid w:val="008162EA"/>
    <w:rsid w:val="00816349"/>
    <w:rsid w:val="00816A9D"/>
    <w:rsid w:val="00816D24"/>
    <w:rsid w:val="00816FD0"/>
    <w:rsid w:val="00820114"/>
    <w:rsid w:val="00822305"/>
    <w:rsid w:val="0082341C"/>
    <w:rsid w:val="0082342D"/>
    <w:rsid w:val="00823547"/>
    <w:rsid w:val="0082403D"/>
    <w:rsid w:val="00824322"/>
    <w:rsid w:val="0082552C"/>
    <w:rsid w:val="0082578D"/>
    <w:rsid w:val="00825EDE"/>
    <w:rsid w:val="00827396"/>
    <w:rsid w:val="00830857"/>
    <w:rsid w:val="00830FA7"/>
    <w:rsid w:val="00831B80"/>
    <w:rsid w:val="00832F9F"/>
    <w:rsid w:val="00833962"/>
    <w:rsid w:val="008365F8"/>
    <w:rsid w:val="0083726C"/>
    <w:rsid w:val="00837751"/>
    <w:rsid w:val="00840C21"/>
    <w:rsid w:val="00840D22"/>
    <w:rsid w:val="00840D4E"/>
    <w:rsid w:val="00841799"/>
    <w:rsid w:val="00842C15"/>
    <w:rsid w:val="00843278"/>
    <w:rsid w:val="00843751"/>
    <w:rsid w:val="00843887"/>
    <w:rsid w:val="0084583D"/>
    <w:rsid w:val="00845F3C"/>
    <w:rsid w:val="008466AB"/>
    <w:rsid w:val="00847407"/>
    <w:rsid w:val="00847420"/>
    <w:rsid w:val="008513F6"/>
    <w:rsid w:val="008527F4"/>
    <w:rsid w:val="00852C07"/>
    <w:rsid w:val="00852D54"/>
    <w:rsid w:val="008533D5"/>
    <w:rsid w:val="008554BD"/>
    <w:rsid w:val="0085569D"/>
    <w:rsid w:val="008559B3"/>
    <w:rsid w:val="00855FA2"/>
    <w:rsid w:val="0085694B"/>
    <w:rsid w:val="008600A2"/>
    <w:rsid w:val="00860574"/>
    <w:rsid w:val="00860D20"/>
    <w:rsid w:val="00861B44"/>
    <w:rsid w:val="00862302"/>
    <w:rsid w:val="008623EC"/>
    <w:rsid w:val="0086272D"/>
    <w:rsid w:val="00863436"/>
    <w:rsid w:val="00864A7E"/>
    <w:rsid w:val="008665CF"/>
    <w:rsid w:val="00866EF2"/>
    <w:rsid w:val="00867035"/>
    <w:rsid w:val="00867825"/>
    <w:rsid w:val="00870152"/>
    <w:rsid w:val="00870DED"/>
    <w:rsid w:val="0087102F"/>
    <w:rsid w:val="008713D8"/>
    <w:rsid w:val="00871DF1"/>
    <w:rsid w:val="00872785"/>
    <w:rsid w:val="008729A0"/>
    <w:rsid w:val="008734D1"/>
    <w:rsid w:val="008738F7"/>
    <w:rsid w:val="00873DF7"/>
    <w:rsid w:val="00874A9B"/>
    <w:rsid w:val="00876C3B"/>
    <w:rsid w:val="00877ABD"/>
    <w:rsid w:val="00877AEF"/>
    <w:rsid w:val="00877B5D"/>
    <w:rsid w:val="00883EF8"/>
    <w:rsid w:val="00883F2E"/>
    <w:rsid w:val="008842FE"/>
    <w:rsid w:val="00884528"/>
    <w:rsid w:val="00884609"/>
    <w:rsid w:val="00884760"/>
    <w:rsid w:val="008849BA"/>
    <w:rsid w:val="00885692"/>
    <w:rsid w:val="008870AF"/>
    <w:rsid w:val="008878AB"/>
    <w:rsid w:val="00887904"/>
    <w:rsid w:val="00887B99"/>
    <w:rsid w:val="00890035"/>
    <w:rsid w:val="00890036"/>
    <w:rsid w:val="0089041C"/>
    <w:rsid w:val="00890A8F"/>
    <w:rsid w:val="00890E10"/>
    <w:rsid w:val="00891402"/>
    <w:rsid w:val="00891B6D"/>
    <w:rsid w:val="00891E7D"/>
    <w:rsid w:val="008951C0"/>
    <w:rsid w:val="008975B5"/>
    <w:rsid w:val="008A0A3D"/>
    <w:rsid w:val="008A0C19"/>
    <w:rsid w:val="008A14D6"/>
    <w:rsid w:val="008A1BA9"/>
    <w:rsid w:val="008A24C9"/>
    <w:rsid w:val="008A2827"/>
    <w:rsid w:val="008A4884"/>
    <w:rsid w:val="008A50FB"/>
    <w:rsid w:val="008A57D2"/>
    <w:rsid w:val="008B0947"/>
    <w:rsid w:val="008B0E9B"/>
    <w:rsid w:val="008B2A16"/>
    <w:rsid w:val="008B4992"/>
    <w:rsid w:val="008B4FCA"/>
    <w:rsid w:val="008B68A9"/>
    <w:rsid w:val="008B75D4"/>
    <w:rsid w:val="008C0731"/>
    <w:rsid w:val="008C07F2"/>
    <w:rsid w:val="008C07FE"/>
    <w:rsid w:val="008C0A60"/>
    <w:rsid w:val="008C0A95"/>
    <w:rsid w:val="008C1040"/>
    <w:rsid w:val="008C1997"/>
    <w:rsid w:val="008C251F"/>
    <w:rsid w:val="008C34CE"/>
    <w:rsid w:val="008C4CF8"/>
    <w:rsid w:val="008C5359"/>
    <w:rsid w:val="008C5907"/>
    <w:rsid w:val="008C5AF1"/>
    <w:rsid w:val="008C662B"/>
    <w:rsid w:val="008C7648"/>
    <w:rsid w:val="008D2864"/>
    <w:rsid w:val="008D2BEA"/>
    <w:rsid w:val="008D3EB3"/>
    <w:rsid w:val="008D42A7"/>
    <w:rsid w:val="008D62B3"/>
    <w:rsid w:val="008D6856"/>
    <w:rsid w:val="008E0BB4"/>
    <w:rsid w:val="008E0E4C"/>
    <w:rsid w:val="008E1172"/>
    <w:rsid w:val="008E3889"/>
    <w:rsid w:val="008E47D0"/>
    <w:rsid w:val="008E5181"/>
    <w:rsid w:val="008E5853"/>
    <w:rsid w:val="008E6835"/>
    <w:rsid w:val="008F18A2"/>
    <w:rsid w:val="008F38CB"/>
    <w:rsid w:val="008F3A07"/>
    <w:rsid w:val="008F3A79"/>
    <w:rsid w:val="008F5EA2"/>
    <w:rsid w:val="008F601B"/>
    <w:rsid w:val="008F6FC5"/>
    <w:rsid w:val="008F7047"/>
    <w:rsid w:val="00900021"/>
    <w:rsid w:val="00900783"/>
    <w:rsid w:val="00900BA7"/>
    <w:rsid w:val="00900CA7"/>
    <w:rsid w:val="00901213"/>
    <w:rsid w:val="00901684"/>
    <w:rsid w:val="0090226E"/>
    <w:rsid w:val="009055B2"/>
    <w:rsid w:val="009062A2"/>
    <w:rsid w:val="009108C4"/>
    <w:rsid w:val="00910F19"/>
    <w:rsid w:val="00910F7B"/>
    <w:rsid w:val="00911B30"/>
    <w:rsid w:val="00911DF6"/>
    <w:rsid w:val="009139B7"/>
    <w:rsid w:val="009154DD"/>
    <w:rsid w:val="0091567C"/>
    <w:rsid w:val="00915891"/>
    <w:rsid w:val="009167C0"/>
    <w:rsid w:val="00916AB7"/>
    <w:rsid w:val="00921620"/>
    <w:rsid w:val="00922389"/>
    <w:rsid w:val="00923864"/>
    <w:rsid w:val="009239A4"/>
    <w:rsid w:val="00923B36"/>
    <w:rsid w:val="00923FE1"/>
    <w:rsid w:val="009244CE"/>
    <w:rsid w:val="0092467B"/>
    <w:rsid w:val="009246D6"/>
    <w:rsid w:val="00926240"/>
    <w:rsid w:val="009270A7"/>
    <w:rsid w:val="009277AD"/>
    <w:rsid w:val="00927BF7"/>
    <w:rsid w:val="009325DC"/>
    <w:rsid w:val="0093295B"/>
    <w:rsid w:val="00932B02"/>
    <w:rsid w:val="009342B3"/>
    <w:rsid w:val="0093459B"/>
    <w:rsid w:val="00934D2D"/>
    <w:rsid w:val="009356A5"/>
    <w:rsid w:val="00936B4F"/>
    <w:rsid w:val="00937665"/>
    <w:rsid w:val="00941F1C"/>
    <w:rsid w:val="00941FB2"/>
    <w:rsid w:val="0094275D"/>
    <w:rsid w:val="00944CB3"/>
    <w:rsid w:val="00945704"/>
    <w:rsid w:val="00945CD5"/>
    <w:rsid w:val="00945E15"/>
    <w:rsid w:val="00947EDD"/>
    <w:rsid w:val="00950243"/>
    <w:rsid w:val="0095070B"/>
    <w:rsid w:val="0095108B"/>
    <w:rsid w:val="00951368"/>
    <w:rsid w:val="00951769"/>
    <w:rsid w:val="00952B9A"/>
    <w:rsid w:val="00953C10"/>
    <w:rsid w:val="00960FBF"/>
    <w:rsid w:val="00962383"/>
    <w:rsid w:val="0096291F"/>
    <w:rsid w:val="0096347E"/>
    <w:rsid w:val="00963C82"/>
    <w:rsid w:val="00967B74"/>
    <w:rsid w:val="00970463"/>
    <w:rsid w:val="00970A0B"/>
    <w:rsid w:val="00971A96"/>
    <w:rsid w:val="00971E31"/>
    <w:rsid w:val="0097429A"/>
    <w:rsid w:val="00974621"/>
    <w:rsid w:val="0097507E"/>
    <w:rsid w:val="00975123"/>
    <w:rsid w:val="00975A50"/>
    <w:rsid w:val="00975F4C"/>
    <w:rsid w:val="009762A2"/>
    <w:rsid w:val="00977148"/>
    <w:rsid w:val="0097749D"/>
    <w:rsid w:val="0098117B"/>
    <w:rsid w:val="00981190"/>
    <w:rsid w:val="00981557"/>
    <w:rsid w:val="009828F1"/>
    <w:rsid w:val="00982CB3"/>
    <w:rsid w:val="00982DAF"/>
    <w:rsid w:val="00982F16"/>
    <w:rsid w:val="0098418F"/>
    <w:rsid w:val="00985E4A"/>
    <w:rsid w:val="00987155"/>
    <w:rsid w:val="00987EB9"/>
    <w:rsid w:val="00991036"/>
    <w:rsid w:val="0099204C"/>
    <w:rsid w:val="0099222F"/>
    <w:rsid w:val="0099309A"/>
    <w:rsid w:val="0099436B"/>
    <w:rsid w:val="00994A82"/>
    <w:rsid w:val="009953A4"/>
    <w:rsid w:val="009968DE"/>
    <w:rsid w:val="009973DF"/>
    <w:rsid w:val="009A0149"/>
    <w:rsid w:val="009A071A"/>
    <w:rsid w:val="009A3194"/>
    <w:rsid w:val="009A3BB7"/>
    <w:rsid w:val="009A3D6D"/>
    <w:rsid w:val="009A40AE"/>
    <w:rsid w:val="009A4249"/>
    <w:rsid w:val="009A4704"/>
    <w:rsid w:val="009A5071"/>
    <w:rsid w:val="009A5706"/>
    <w:rsid w:val="009A5D5D"/>
    <w:rsid w:val="009A64E2"/>
    <w:rsid w:val="009A6B27"/>
    <w:rsid w:val="009A7632"/>
    <w:rsid w:val="009A78E4"/>
    <w:rsid w:val="009A7A15"/>
    <w:rsid w:val="009B0FA0"/>
    <w:rsid w:val="009B0FDB"/>
    <w:rsid w:val="009B1174"/>
    <w:rsid w:val="009B2716"/>
    <w:rsid w:val="009B31EB"/>
    <w:rsid w:val="009B46D1"/>
    <w:rsid w:val="009B5804"/>
    <w:rsid w:val="009B58F0"/>
    <w:rsid w:val="009B5E6E"/>
    <w:rsid w:val="009B6AD5"/>
    <w:rsid w:val="009B6CCC"/>
    <w:rsid w:val="009B797F"/>
    <w:rsid w:val="009C1156"/>
    <w:rsid w:val="009C1340"/>
    <w:rsid w:val="009C3C6C"/>
    <w:rsid w:val="009C4ABC"/>
    <w:rsid w:val="009C5D01"/>
    <w:rsid w:val="009C5E92"/>
    <w:rsid w:val="009C5F9D"/>
    <w:rsid w:val="009C64B0"/>
    <w:rsid w:val="009C7236"/>
    <w:rsid w:val="009C72A0"/>
    <w:rsid w:val="009C7637"/>
    <w:rsid w:val="009C7959"/>
    <w:rsid w:val="009C7C1C"/>
    <w:rsid w:val="009D05A1"/>
    <w:rsid w:val="009D0DAB"/>
    <w:rsid w:val="009D1004"/>
    <w:rsid w:val="009D1463"/>
    <w:rsid w:val="009D1F31"/>
    <w:rsid w:val="009D200D"/>
    <w:rsid w:val="009D33F3"/>
    <w:rsid w:val="009D397F"/>
    <w:rsid w:val="009D3CB0"/>
    <w:rsid w:val="009D5089"/>
    <w:rsid w:val="009D5404"/>
    <w:rsid w:val="009D583D"/>
    <w:rsid w:val="009D778B"/>
    <w:rsid w:val="009E0964"/>
    <w:rsid w:val="009E0B02"/>
    <w:rsid w:val="009E0F76"/>
    <w:rsid w:val="009E1DC8"/>
    <w:rsid w:val="009E2817"/>
    <w:rsid w:val="009E3D80"/>
    <w:rsid w:val="009E4A80"/>
    <w:rsid w:val="009E4E27"/>
    <w:rsid w:val="009E4FD0"/>
    <w:rsid w:val="009E5987"/>
    <w:rsid w:val="009E5F35"/>
    <w:rsid w:val="009E6C2F"/>
    <w:rsid w:val="009F3970"/>
    <w:rsid w:val="009F456C"/>
    <w:rsid w:val="009F5A71"/>
    <w:rsid w:val="009F6C88"/>
    <w:rsid w:val="009F7E91"/>
    <w:rsid w:val="00A00449"/>
    <w:rsid w:val="00A004C2"/>
    <w:rsid w:val="00A0209B"/>
    <w:rsid w:val="00A042C8"/>
    <w:rsid w:val="00A05271"/>
    <w:rsid w:val="00A05EA9"/>
    <w:rsid w:val="00A06AD5"/>
    <w:rsid w:val="00A1046F"/>
    <w:rsid w:val="00A11009"/>
    <w:rsid w:val="00A11A69"/>
    <w:rsid w:val="00A142D3"/>
    <w:rsid w:val="00A143B0"/>
    <w:rsid w:val="00A162B9"/>
    <w:rsid w:val="00A16758"/>
    <w:rsid w:val="00A16CCD"/>
    <w:rsid w:val="00A16F98"/>
    <w:rsid w:val="00A17FB3"/>
    <w:rsid w:val="00A20EE6"/>
    <w:rsid w:val="00A211B9"/>
    <w:rsid w:val="00A22209"/>
    <w:rsid w:val="00A2251B"/>
    <w:rsid w:val="00A22CEE"/>
    <w:rsid w:val="00A2321C"/>
    <w:rsid w:val="00A24B47"/>
    <w:rsid w:val="00A257F3"/>
    <w:rsid w:val="00A25CEC"/>
    <w:rsid w:val="00A30123"/>
    <w:rsid w:val="00A314C0"/>
    <w:rsid w:val="00A31DC3"/>
    <w:rsid w:val="00A31F26"/>
    <w:rsid w:val="00A3246C"/>
    <w:rsid w:val="00A34F1C"/>
    <w:rsid w:val="00A35259"/>
    <w:rsid w:val="00A35FBA"/>
    <w:rsid w:val="00A36667"/>
    <w:rsid w:val="00A36B43"/>
    <w:rsid w:val="00A37E4B"/>
    <w:rsid w:val="00A40BBE"/>
    <w:rsid w:val="00A40E19"/>
    <w:rsid w:val="00A427E8"/>
    <w:rsid w:val="00A4291C"/>
    <w:rsid w:val="00A451F2"/>
    <w:rsid w:val="00A453C6"/>
    <w:rsid w:val="00A45DE9"/>
    <w:rsid w:val="00A4608C"/>
    <w:rsid w:val="00A469C4"/>
    <w:rsid w:val="00A46B8B"/>
    <w:rsid w:val="00A54C9F"/>
    <w:rsid w:val="00A54F53"/>
    <w:rsid w:val="00A55D65"/>
    <w:rsid w:val="00A56021"/>
    <w:rsid w:val="00A56AFD"/>
    <w:rsid w:val="00A573A9"/>
    <w:rsid w:val="00A57D71"/>
    <w:rsid w:val="00A61E5F"/>
    <w:rsid w:val="00A622FF"/>
    <w:rsid w:val="00A623B0"/>
    <w:rsid w:val="00A635ED"/>
    <w:rsid w:val="00A64A7A"/>
    <w:rsid w:val="00A659FE"/>
    <w:rsid w:val="00A66B9D"/>
    <w:rsid w:val="00A66C14"/>
    <w:rsid w:val="00A70484"/>
    <w:rsid w:val="00A70992"/>
    <w:rsid w:val="00A70B3B"/>
    <w:rsid w:val="00A70C63"/>
    <w:rsid w:val="00A70D6B"/>
    <w:rsid w:val="00A70E36"/>
    <w:rsid w:val="00A720AD"/>
    <w:rsid w:val="00A722EF"/>
    <w:rsid w:val="00A7241E"/>
    <w:rsid w:val="00A72C29"/>
    <w:rsid w:val="00A75062"/>
    <w:rsid w:val="00A816A5"/>
    <w:rsid w:val="00A81D75"/>
    <w:rsid w:val="00A821AA"/>
    <w:rsid w:val="00A828CB"/>
    <w:rsid w:val="00A82C58"/>
    <w:rsid w:val="00A83150"/>
    <w:rsid w:val="00A835AA"/>
    <w:rsid w:val="00A84019"/>
    <w:rsid w:val="00A8417F"/>
    <w:rsid w:val="00A8436A"/>
    <w:rsid w:val="00A853EF"/>
    <w:rsid w:val="00A85573"/>
    <w:rsid w:val="00A85855"/>
    <w:rsid w:val="00A86082"/>
    <w:rsid w:val="00A86B4F"/>
    <w:rsid w:val="00A91C70"/>
    <w:rsid w:val="00A92032"/>
    <w:rsid w:val="00A921EF"/>
    <w:rsid w:val="00A95FB5"/>
    <w:rsid w:val="00A96AD4"/>
    <w:rsid w:val="00A97493"/>
    <w:rsid w:val="00AA0F67"/>
    <w:rsid w:val="00AA0F87"/>
    <w:rsid w:val="00AA19AF"/>
    <w:rsid w:val="00AA2707"/>
    <w:rsid w:val="00AA2D62"/>
    <w:rsid w:val="00AA3088"/>
    <w:rsid w:val="00AA33FC"/>
    <w:rsid w:val="00AA3443"/>
    <w:rsid w:val="00AA48ED"/>
    <w:rsid w:val="00AA62A9"/>
    <w:rsid w:val="00AA6333"/>
    <w:rsid w:val="00AA6E5D"/>
    <w:rsid w:val="00AB009B"/>
    <w:rsid w:val="00AB041E"/>
    <w:rsid w:val="00AB1AC4"/>
    <w:rsid w:val="00AB1BB2"/>
    <w:rsid w:val="00AB4851"/>
    <w:rsid w:val="00AB48CC"/>
    <w:rsid w:val="00AB4CCB"/>
    <w:rsid w:val="00AB625A"/>
    <w:rsid w:val="00AB721C"/>
    <w:rsid w:val="00AC0D0F"/>
    <w:rsid w:val="00AC4337"/>
    <w:rsid w:val="00AC4933"/>
    <w:rsid w:val="00AC5E6B"/>
    <w:rsid w:val="00AC62D9"/>
    <w:rsid w:val="00AC6CDC"/>
    <w:rsid w:val="00AD0774"/>
    <w:rsid w:val="00AD13F1"/>
    <w:rsid w:val="00AD20B4"/>
    <w:rsid w:val="00AD2B05"/>
    <w:rsid w:val="00AD3B15"/>
    <w:rsid w:val="00AD3F6F"/>
    <w:rsid w:val="00AD6050"/>
    <w:rsid w:val="00AD6673"/>
    <w:rsid w:val="00AD7353"/>
    <w:rsid w:val="00AD7EC9"/>
    <w:rsid w:val="00AE01E5"/>
    <w:rsid w:val="00AE0CA5"/>
    <w:rsid w:val="00AE0D2A"/>
    <w:rsid w:val="00AE0D31"/>
    <w:rsid w:val="00AE0E26"/>
    <w:rsid w:val="00AE1C84"/>
    <w:rsid w:val="00AE1CA5"/>
    <w:rsid w:val="00AE22C2"/>
    <w:rsid w:val="00AE37F5"/>
    <w:rsid w:val="00AE4700"/>
    <w:rsid w:val="00AE47A3"/>
    <w:rsid w:val="00AE5772"/>
    <w:rsid w:val="00AE5AD7"/>
    <w:rsid w:val="00AE5E55"/>
    <w:rsid w:val="00AF0B8B"/>
    <w:rsid w:val="00AF196F"/>
    <w:rsid w:val="00AF2089"/>
    <w:rsid w:val="00AF22FE"/>
    <w:rsid w:val="00AF23A0"/>
    <w:rsid w:val="00AF2AD5"/>
    <w:rsid w:val="00AF2FB0"/>
    <w:rsid w:val="00AF414E"/>
    <w:rsid w:val="00AF41A2"/>
    <w:rsid w:val="00AF50C1"/>
    <w:rsid w:val="00AF51A7"/>
    <w:rsid w:val="00AF58B8"/>
    <w:rsid w:val="00AF647C"/>
    <w:rsid w:val="00AF697D"/>
    <w:rsid w:val="00AF7101"/>
    <w:rsid w:val="00AF722C"/>
    <w:rsid w:val="00AF735A"/>
    <w:rsid w:val="00AF73E3"/>
    <w:rsid w:val="00AF7B9C"/>
    <w:rsid w:val="00B01926"/>
    <w:rsid w:val="00B02436"/>
    <w:rsid w:val="00B02517"/>
    <w:rsid w:val="00B032C2"/>
    <w:rsid w:val="00B03546"/>
    <w:rsid w:val="00B040A3"/>
    <w:rsid w:val="00B048ED"/>
    <w:rsid w:val="00B05C4B"/>
    <w:rsid w:val="00B060DC"/>
    <w:rsid w:val="00B07315"/>
    <w:rsid w:val="00B1053C"/>
    <w:rsid w:val="00B1178C"/>
    <w:rsid w:val="00B130A4"/>
    <w:rsid w:val="00B14361"/>
    <w:rsid w:val="00B14941"/>
    <w:rsid w:val="00B14F36"/>
    <w:rsid w:val="00B15392"/>
    <w:rsid w:val="00B155E2"/>
    <w:rsid w:val="00B1675E"/>
    <w:rsid w:val="00B17344"/>
    <w:rsid w:val="00B20376"/>
    <w:rsid w:val="00B23654"/>
    <w:rsid w:val="00B24EA4"/>
    <w:rsid w:val="00B2527F"/>
    <w:rsid w:val="00B2534E"/>
    <w:rsid w:val="00B257D5"/>
    <w:rsid w:val="00B25D43"/>
    <w:rsid w:val="00B30AD9"/>
    <w:rsid w:val="00B318D5"/>
    <w:rsid w:val="00B31B85"/>
    <w:rsid w:val="00B32D4A"/>
    <w:rsid w:val="00B342DB"/>
    <w:rsid w:val="00B3469D"/>
    <w:rsid w:val="00B35765"/>
    <w:rsid w:val="00B361F8"/>
    <w:rsid w:val="00B412BE"/>
    <w:rsid w:val="00B41936"/>
    <w:rsid w:val="00B419C9"/>
    <w:rsid w:val="00B42CA6"/>
    <w:rsid w:val="00B43DEF"/>
    <w:rsid w:val="00B449CE"/>
    <w:rsid w:val="00B44B4C"/>
    <w:rsid w:val="00B44FB6"/>
    <w:rsid w:val="00B452C3"/>
    <w:rsid w:val="00B4657D"/>
    <w:rsid w:val="00B46795"/>
    <w:rsid w:val="00B4782F"/>
    <w:rsid w:val="00B47918"/>
    <w:rsid w:val="00B47C22"/>
    <w:rsid w:val="00B50989"/>
    <w:rsid w:val="00B51114"/>
    <w:rsid w:val="00B51B19"/>
    <w:rsid w:val="00B52BA8"/>
    <w:rsid w:val="00B53017"/>
    <w:rsid w:val="00B53104"/>
    <w:rsid w:val="00B539F6"/>
    <w:rsid w:val="00B53F2E"/>
    <w:rsid w:val="00B55926"/>
    <w:rsid w:val="00B56A13"/>
    <w:rsid w:val="00B56AC2"/>
    <w:rsid w:val="00B57F52"/>
    <w:rsid w:val="00B60081"/>
    <w:rsid w:val="00B6028B"/>
    <w:rsid w:val="00B60C35"/>
    <w:rsid w:val="00B62B9C"/>
    <w:rsid w:val="00B63E31"/>
    <w:rsid w:val="00B63F3B"/>
    <w:rsid w:val="00B657B9"/>
    <w:rsid w:val="00B66357"/>
    <w:rsid w:val="00B700AC"/>
    <w:rsid w:val="00B700C3"/>
    <w:rsid w:val="00B702D4"/>
    <w:rsid w:val="00B7073A"/>
    <w:rsid w:val="00B7117C"/>
    <w:rsid w:val="00B71869"/>
    <w:rsid w:val="00B720FD"/>
    <w:rsid w:val="00B73C6A"/>
    <w:rsid w:val="00B73DEA"/>
    <w:rsid w:val="00B75832"/>
    <w:rsid w:val="00B75A86"/>
    <w:rsid w:val="00B75D8B"/>
    <w:rsid w:val="00B76546"/>
    <w:rsid w:val="00B76F3C"/>
    <w:rsid w:val="00B823C1"/>
    <w:rsid w:val="00B827A3"/>
    <w:rsid w:val="00B845F0"/>
    <w:rsid w:val="00B86C35"/>
    <w:rsid w:val="00B86D41"/>
    <w:rsid w:val="00B86F7C"/>
    <w:rsid w:val="00B86F99"/>
    <w:rsid w:val="00B875FE"/>
    <w:rsid w:val="00B876E0"/>
    <w:rsid w:val="00B9285B"/>
    <w:rsid w:val="00B9346C"/>
    <w:rsid w:val="00B941FB"/>
    <w:rsid w:val="00B96E6E"/>
    <w:rsid w:val="00B97754"/>
    <w:rsid w:val="00B978CF"/>
    <w:rsid w:val="00B97902"/>
    <w:rsid w:val="00B97983"/>
    <w:rsid w:val="00BA0062"/>
    <w:rsid w:val="00BA2F2E"/>
    <w:rsid w:val="00BA44F5"/>
    <w:rsid w:val="00BA4C64"/>
    <w:rsid w:val="00BA5A9C"/>
    <w:rsid w:val="00BA6810"/>
    <w:rsid w:val="00BA6B66"/>
    <w:rsid w:val="00BB0126"/>
    <w:rsid w:val="00BB076B"/>
    <w:rsid w:val="00BB0E42"/>
    <w:rsid w:val="00BB1182"/>
    <w:rsid w:val="00BB33C5"/>
    <w:rsid w:val="00BB394E"/>
    <w:rsid w:val="00BB598A"/>
    <w:rsid w:val="00BB6348"/>
    <w:rsid w:val="00BB6C8B"/>
    <w:rsid w:val="00BB7771"/>
    <w:rsid w:val="00BC03F9"/>
    <w:rsid w:val="00BC0EFA"/>
    <w:rsid w:val="00BC16A4"/>
    <w:rsid w:val="00BC459A"/>
    <w:rsid w:val="00BC4E25"/>
    <w:rsid w:val="00BC5418"/>
    <w:rsid w:val="00BC573C"/>
    <w:rsid w:val="00BC6891"/>
    <w:rsid w:val="00BC6E7A"/>
    <w:rsid w:val="00BC7B57"/>
    <w:rsid w:val="00BD1782"/>
    <w:rsid w:val="00BD1D22"/>
    <w:rsid w:val="00BD4216"/>
    <w:rsid w:val="00BD4490"/>
    <w:rsid w:val="00BD4BB1"/>
    <w:rsid w:val="00BD79BE"/>
    <w:rsid w:val="00BE1F8F"/>
    <w:rsid w:val="00BE1FEF"/>
    <w:rsid w:val="00BE27D2"/>
    <w:rsid w:val="00BE2E56"/>
    <w:rsid w:val="00BE4187"/>
    <w:rsid w:val="00BE47A8"/>
    <w:rsid w:val="00BE5633"/>
    <w:rsid w:val="00BF0CB6"/>
    <w:rsid w:val="00BF0EE9"/>
    <w:rsid w:val="00BF0FE3"/>
    <w:rsid w:val="00BF10D7"/>
    <w:rsid w:val="00BF2281"/>
    <w:rsid w:val="00BF2CC5"/>
    <w:rsid w:val="00BF3297"/>
    <w:rsid w:val="00BF5111"/>
    <w:rsid w:val="00BF6E83"/>
    <w:rsid w:val="00BF7BF2"/>
    <w:rsid w:val="00BF7C99"/>
    <w:rsid w:val="00C00FBA"/>
    <w:rsid w:val="00C010E4"/>
    <w:rsid w:val="00C01339"/>
    <w:rsid w:val="00C01659"/>
    <w:rsid w:val="00C0196D"/>
    <w:rsid w:val="00C019AA"/>
    <w:rsid w:val="00C027A5"/>
    <w:rsid w:val="00C02CC6"/>
    <w:rsid w:val="00C04587"/>
    <w:rsid w:val="00C04BAE"/>
    <w:rsid w:val="00C0509C"/>
    <w:rsid w:val="00C05A81"/>
    <w:rsid w:val="00C05CC0"/>
    <w:rsid w:val="00C06C09"/>
    <w:rsid w:val="00C07A63"/>
    <w:rsid w:val="00C10C6F"/>
    <w:rsid w:val="00C10E9B"/>
    <w:rsid w:val="00C116AC"/>
    <w:rsid w:val="00C13565"/>
    <w:rsid w:val="00C13A05"/>
    <w:rsid w:val="00C1758E"/>
    <w:rsid w:val="00C17D09"/>
    <w:rsid w:val="00C2155A"/>
    <w:rsid w:val="00C2236C"/>
    <w:rsid w:val="00C24287"/>
    <w:rsid w:val="00C26D8E"/>
    <w:rsid w:val="00C3088C"/>
    <w:rsid w:val="00C30A6A"/>
    <w:rsid w:val="00C31C5D"/>
    <w:rsid w:val="00C3202C"/>
    <w:rsid w:val="00C32794"/>
    <w:rsid w:val="00C33127"/>
    <w:rsid w:val="00C346C1"/>
    <w:rsid w:val="00C367B7"/>
    <w:rsid w:val="00C36B11"/>
    <w:rsid w:val="00C37484"/>
    <w:rsid w:val="00C3755A"/>
    <w:rsid w:val="00C40307"/>
    <w:rsid w:val="00C414B9"/>
    <w:rsid w:val="00C423D5"/>
    <w:rsid w:val="00C4254F"/>
    <w:rsid w:val="00C43C7B"/>
    <w:rsid w:val="00C443E0"/>
    <w:rsid w:val="00C44DDA"/>
    <w:rsid w:val="00C46C45"/>
    <w:rsid w:val="00C50031"/>
    <w:rsid w:val="00C50754"/>
    <w:rsid w:val="00C524B7"/>
    <w:rsid w:val="00C52E6A"/>
    <w:rsid w:val="00C53116"/>
    <w:rsid w:val="00C536C1"/>
    <w:rsid w:val="00C54323"/>
    <w:rsid w:val="00C550C8"/>
    <w:rsid w:val="00C5724B"/>
    <w:rsid w:val="00C57B63"/>
    <w:rsid w:val="00C60EF0"/>
    <w:rsid w:val="00C6166C"/>
    <w:rsid w:val="00C62871"/>
    <w:rsid w:val="00C65294"/>
    <w:rsid w:val="00C65462"/>
    <w:rsid w:val="00C654C3"/>
    <w:rsid w:val="00C655D5"/>
    <w:rsid w:val="00C65EB9"/>
    <w:rsid w:val="00C66D40"/>
    <w:rsid w:val="00C679FB"/>
    <w:rsid w:val="00C708C0"/>
    <w:rsid w:val="00C71137"/>
    <w:rsid w:val="00C71235"/>
    <w:rsid w:val="00C71E8E"/>
    <w:rsid w:val="00C72CC8"/>
    <w:rsid w:val="00C72F0C"/>
    <w:rsid w:val="00C7399E"/>
    <w:rsid w:val="00C73A2B"/>
    <w:rsid w:val="00C75225"/>
    <w:rsid w:val="00C76603"/>
    <w:rsid w:val="00C76922"/>
    <w:rsid w:val="00C83834"/>
    <w:rsid w:val="00C8760C"/>
    <w:rsid w:val="00C905AB"/>
    <w:rsid w:val="00C92301"/>
    <w:rsid w:val="00C9454E"/>
    <w:rsid w:val="00C94D9A"/>
    <w:rsid w:val="00C94DDE"/>
    <w:rsid w:val="00C94F6E"/>
    <w:rsid w:val="00C952B5"/>
    <w:rsid w:val="00C95DF9"/>
    <w:rsid w:val="00C965B3"/>
    <w:rsid w:val="00C97645"/>
    <w:rsid w:val="00CA0A99"/>
    <w:rsid w:val="00CA2D81"/>
    <w:rsid w:val="00CA45E8"/>
    <w:rsid w:val="00CA4F4A"/>
    <w:rsid w:val="00CA6768"/>
    <w:rsid w:val="00CA7C77"/>
    <w:rsid w:val="00CB028F"/>
    <w:rsid w:val="00CB0B2D"/>
    <w:rsid w:val="00CB10BC"/>
    <w:rsid w:val="00CB1B0D"/>
    <w:rsid w:val="00CB1FFF"/>
    <w:rsid w:val="00CB223E"/>
    <w:rsid w:val="00CB4091"/>
    <w:rsid w:val="00CB4282"/>
    <w:rsid w:val="00CB55D7"/>
    <w:rsid w:val="00CB6BB9"/>
    <w:rsid w:val="00CC024C"/>
    <w:rsid w:val="00CC02D1"/>
    <w:rsid w:val="00CC069B"/>
    <w:rsid w:val="00CC07B0"/>
    <w:rsid w:val="00CC29FC"/>
    <w:rsid w:val="00CC329B"/>
    <w:rsid w:val="00CC3331"/>
    <w:rsid w:val="00CC33DB"/>
    <w:rsid w:val="00CC3462"/>
    <w:rsid w:val="00CC503F"/>
    <w:rsid w:val="00CC7184"/>
    <w:rsid w:val="00CD0A8B"/>
    <w:rsid w:val="00CD1168"/>
    <w:rsid w:val="00CD1E6B"/>
    <w:rsid w:val="00CD58F1"/>
    <w:rsid w:val="00CD6814"/>
    <w:rsid w:val="00CD7BB3"/>
    <w:rsid w:val="00CD7F4E"/>
    <w:rsid w:val="00CE0413"/>
    <w:rsid w:val="00CE33B3"/>
    <w:rsid w:val="00CE4467"/>
    <w:rsid w:val="00CE694E"/>
    <w:rsid w:val="00CE70D7"/>
    <w:rsid w:val="00CF0D64"/>
    <w:rsid w:val="00CF1D2D"/>
    <w:rsid w:val="00CF1EAD"/>
    <w:rsid w:val="00CF2293"/>
    <w:rsid w:val="00CF2C04"/>
    <w:rsid w:val="00CF4303"/>
    <w:rsid w:val="00CF68BB"/>
    <w:rsid w:val="00CF785C"/>
    <w:rsid w:val="00CF7BF5"/>
    <w:rsid w:val="00CF7E5A"/>
    <w:rsid w:val="00CF7F35"/>
    <w:rsid w:val="00D0049B"/>
    <w:rsid w:val="00D0055D"/>
    <w:rsid w:val="00D008A6"/>
    <w:rsid w:val="00D0187A"/>
    <w:rsid w:val="00D01A5E"/>
    <w:rsid w:val="00D02362"/>
    <w:rsid w:val="00D03EFF"/>
    <w:rsid w:val="00D051F5"/>
    <w:rsid w:val="00D05BA6"/>
    <w:rsid w:val="00D061CA"/>
    <w:rsid w:val="00D068B7"/>
    <w:rsid w:val="00D06D05"/>
    <w:rsid w:val="00D072B5"/>
    <w:rsid w:val="00D07399"/>
    <w:rsid w:val="00D07AF3"/>
    <w:rsid w:val="00D10CBA"/>
    <w:rsid w:val="00D10D28"/>
    <w:rsid w:val="00D112E4"/>
    <w:rsid w:val="00D11337"/>
    <w:rsid w:val="00D11D25"/>
    <w:rsid w:val="00D11FC8"/>
    <w:rsid w:val="00D120CF"/>
    <w:rsid w:val="00D12613"/>
    <w:rsid w:val="00D12987"/>
    <w:rsid w:val="00D129DE"/>
    <w:rsid w:val="00D12E2D"/>
    <w:rsid w:val="00D13CC1"/>
    <w:rsid w:val="00D1761E"/>
    <w:rsid w:val="00D1798F"/>
    <w:rsid w:val="00D17AC7"/>
    <w:rsid w:val="00D20224"/>
    <w:rsid w:val="00D22D2B"/>
    <w:rsid w:val="00D235C4"/>
    <w:rsid w:val="00D23EAE"/>
    <w:rsid w:val="00D246DA"/>
    <w:rsid w:val="00D25517"/>
    <w:rsid w:val="00D30DA3"/>
    <w:rsid w:val="00D31D8A"/>
    <w:rsid w:val="00D33354"/>
    <w:rsid w:val="00D33B17"/>
    <w:rsid w:val="00D340E9"/>
    <w:rsid w:val="00D3426B"/>
    <w:rsid w:val="00D34436"/>
    <w:rsid w:val="00D3488F"/>
    <w:rsid w:val="00D34FC9"/>
    <w:rsid w:val="00D36B5E"/>
    <w:rsid w:val="00D3703A"/>
    <w:rsid w:val="00D37283"/>
    <w:rsid w:val="00D379FD"/>
    <w:rsid w:val="00D406EA"/>
    <w:rsid w:val="00D40701"/>
    <w:rsid w:val="00D411F0"/>
    <w:rsid w:val="00D417A1"/>
    <w:rsid w:val="00D43A2D"/>
    <w:rsid w:val="00D469FE"/>
    <w:rsid w:val="00D470FE"/>
    <w:rsid w:val="00D5023E"/>
    <w:rsid w:val="00D51C87"/>
    <w:rsid w:val="00D51C9B"/>
    <w:rsid w:val="00D52102"/>
    <w:rsid w:val="00D525FC"/>
    <w:rsid w:val="00D52C50"/>
    <w:rsid w:val="00D534D4"/>
    <w:rsid w:val="00D5366C"/>
    <w:rsid w:val="00D555C0"/>
    <w:rsid w:val="00D55787"/>
    <w:rsid w:val="00D560A7"/>
    <w:rsid w:val="00D565B7"/>
    <w:rsid w:val="00D605B3"/>
    <w:rsid w:val="00D62079"/>
    <w:rsid w:val="00D62425"/>
    <w:rsid w:val="00D6291A"/>
    <w:rsid w:val="00D63468"/>
    <w:rsid w:val="00D63643"/>
    <w:rsid w:val="00D63E1B"/>
    <w:rsid w:val="00D64365"/>
    <w:rsid w:val="00D65F66"/>
    <w:rsid w:val="00D66C38"/>
    <w:rsid w:val="00D67D26"/>
    <w:rsid w:val="00D709E8"/>
    <w:rsid w:val="00D73BC6"/>
    <w:rsid w:val="00D753DA"/>
    <w:rsid w:val="00D759C2"/>
    <w:rsid w:val="00D760F3"/>
    <w:rsid w:val="00D77AD5"/>
    <w:rsid w:val="00D8033D"/>
    <w:rsid w:val="00D80C26"/>
    <w:rsid w:val="00D824BB"/>
    <w:rsid w:val="00D835B8"/>
    <w:rsid w:val="00D83E5D"/>
    <w:rsid w:val="00D84304"/>
    <w:rsid w:val="00D8440C"/>
    <w:rsid w:val="00D852EE"/>
    <w:rsid w:val="00D8589A"/>
    <w:rsid w:val="00D87189"/>
    <w:rsid w:val="00D87C45"/>
    <w:rsid w:val="00D901C0"/>
    <w:rsid w:val="00D905F0"/>
    <w:rsid w:val="00D915D1"/>
    <w:rsid w:val="00D932EC"/>
    <w:rsid w:val="00D94195"/>
    <w:rsid w:val="00D94238"/>
    <w:rsid w:val="00D94D75"/>
    <w:rsid w:val="00D9538B"/>
    <w:rsid w:val="00D954FF"/>
    <w:rsid w:val="00D95EFD"/>
    <w:rsid w:val="00D96599"/>
    <w:rsid w:val="00D96B0E"/>
    <w:rsid w:val="00D96C17"/>
    <w:rsid w:val="00D97028"/>
    <w:rsid w:val="00D97F06"/>
    <w:rsid w:val="00DA2409"/>
    <w:rsid w:val="00DA296F"/>
    <w:rsid w:val="00DA2C8C"/>
    <w:rsid w:val="00DA2F5C"/>
    <w:rsid w:val="00DA38CC"/>
    <w:rsid w:val="00DA4313"/>
    <w:rsid w:val="00DA6BA4"/>
    <w:rsid w:val="00DB0611"/>
    <w:rsid w:val="00DB1AB4"/>
    <w:rsid w:val="00DB1B8D"/>
    <w:rsid w:val="00DB204C"/>
    <w:rsid w:val="00DB2C75"/>
    <w:rsid w:val="00DB48BA"/>
    <w:rsid w:val="00DB4E24"/>
    <w:rsid w:val="00DB56C0"/>
    <w:rsid w:val="00DB6E9C"/>
    <w:rsid w:val="00DB750C"/>
    <w:rsid w:val="00DB7E84"/>
    <w:rsid w:val="00DC13BE"/>
    <w:rsid w:val="00DC153A"/>
    <w:rsid w:val="00DC2045"/>
    <w:rsid w:val="00DC3845"/>
    <w:rsid w:val="00DC3B39"/>
    <w:rsid w:val="00DC3C1F"/>
    <w:rsid w:val="00DC40B0"/>
    <w:rsid w:val="00DC479C"/>
    <w:rsid w:val="00DC5D77"/>
    <w:rsid w:val="00DC63C8"/>
    <w:rsid w:val="00DC63ED"/>
    <w:rsid w:val="00DC6998"/>
    <w:rsid w:val="00DD0F15"/>
    <w:rsid w:val="00DD2213"/>
    <w:rsid w:val="00DD2BA1"/>
    <w:rsid w:val="00DD398D"/>
    <w:rsid w:val="00DD399E"/>
    <w:rsid w:val="00DD503D"/>
    <w:rsid w:val="00DD532D"/>
    <w:rsid w:val="00DD5D39"/>
    <w:rsid w:val="00DD681C"/>
    <w:rsid w:val="00DD6F20"/>
    <w:rsid w:val="00DD729A"/>
    <w:rsid w:val="00DD752B"/>
    <w:rsid w:val="00DD78F4"/>
    <w:rsid w:val="00DE02EF"/>
    <w:rsid w:val="00DE3329"/>
    <w:rsid w:val="00DE3774"/>
    <w:rsid w:val="00DE455B"/>
    <w:rsid w:val="00DE6459"/>
    <w:rsid w:val="00DE719C"/>
    <w:rsid w:val="00DE746D"/>
    <w:rsid w:val="00DF2812"/>
    <w:rsid w:val="00DF3C94"/>
    <w:rsid w:val="00DF3E39"/>
    <w:rsid w:val="00DF40D3"/>
    <w:rsid w:val="00DF57AB"/>
    <w:rsid w:val="00DF63DE"/>
    <w:rsid w:val="00DF6A7C"/>
    <w:rsid w:val="00DF6CA3"/>
    <w:rsid w:val="00DF6CEC"/>
    <w:rsid w:val="00DF6E6E"/>
    <w:rsid w:val="00DF75D5"/>
    <w:rsid w:val="00DF7AAE"/>
    <w:rsid w:val="00E01559"/>
    <w:rsid w:val="00E018B4"/>
    <w:rsid w:val="00E01F9A"/>
    <w:rsid w:val="00E024BD"/>
    <w:rsid w:val="00E02E6C"/>
    <w:rsid w:val="00E03432"/>
    <w:rsid w:val="00E03E74"/>
    <w:rsid w:val="00E04077"/>
    <w:rsid w:val="00E057DF"/>
    <w:rsid w:val="00E06C1C"/>
    <w:rsid w:val="00E07B69"/>
    <w:rsid w:val="00E07DCD"/>
    <w:rsid w:val="00E114F9"/>
    <w:rsid w:val="00E1337A"/>
    <w:rsid w:val="00E135F3"/>
    <w:rsid w:val="00E13936"/>
    <w:rsid w:val="00E13BDE"/>
    <w:rsid w:val="00E13E4C"/>
    <w:rsid w:val="00E15D66"/>
    <w:rsid w:val="00E15DAB"/>
    <w:rsid w:val="00E16C41"/>
    <w:rsid w:val="00E170BA"/>
    <w:rsid w:val="00E171CB"/>
    <w:rsid w:val="00E224E3"/>
    <w:rsid w:val="00E225C6"/>
    <w:rsid w:val="00E23928"/>
    <w:rsid w:val="00E2486C"/>
    <w:rsid w:val="00E24980"/>
    <w:rsid w:val="00E24F4D"/>
    <w:rsid w:val="00E26BA7"/>
    <w:rsid w:val="00E31CB0"/>
    <w:rsid w:val="00E320CF"/>
    <w:rsid w:val="00E330B9"/>
    <w:rsid w:val="00E33E36"/>
    <w:rsid w:val="00E3400A"/>
    <w:rsid w:val="00E35421"/>
    <w:rsid w:val="00E354B1"/>
    <w:rsid w:val="00E35E0B"/>
    <w:rsid w:val="00E3728B"/>
    <w:rsid w:val="00E40D8F"/>
    <w:rsid w:val="00E410FB"/>
    <w:rsid w:val="00E41DFF"/>
    <w:rsid w:val="00E42692"/>
    <w:rsid w:val="00E4362F"/>
    <w:rsid w:val="00E4565C"/>
    <w:rsid w:val="00E4780C"/>
    <w:rsid w:val="00E50750"/>
    <w:rsid w:val="00E51B7A"/>
    <w:rsid w:val="00E51BBA"/>
    <w:rsid w:val="00E52EBE"/>
    <w:rsid w:val="00E5328F"/>
    <w:rsid w:val="00E533BE"/>
    <w:rsid w:val="00E53481"/>
    <w:rsid w:val="00E54167"/>
    <w:rsid w:val="00E548A9"/>
    <w:rsid w:val="00E554FF"/>
    <w:rsid w:val="00E5586D"/>
    <w:rsid w:val="00E5648D"/>
    <w:rsid w:val="00E57BF8"/>
    <w:rsid w:val="00E60529"/>
    <w:rsid w:val="00E6087E"/>
    <w:rsid w:val="00E61981"/>
    <w:rsid w:val="00E6289D"/>
    <w:rsid w:val="00E6299B"/>
    <w:rsid w:val="00E65D34"/>
    <w:rsid w:val="00E677EF"/>
    <w:rsid w:val="00E70729"/>
    <w:rsid w:val="00E708E7"/>
    <w:rsid w:val="00E70B5B"/>
    <w:rsid w:val="00E7134B"/>
    <w:rsid w:val="00E71DC6"/>
    <w:rsid w:val="00E72BF5"/>
    <w:rsid w:val="00E742FC"/>
    <w:rsid w:val="00E7541D"/>
    <w:rsid w:val="00E76E07"/>
    <w:rsid w:val="00E775C1"/>
    <w:rsid w:val="00E7761E"/>
    <w:rsid w:val="00E779CA"/>
    <w:rsid w:val="00E779D5"/>
    <w:rsid w:val="00E8069A"/>
    <w:rsid w:val="00E8086D"/>
    <w:rsid w:val="00E82874"/>
    <w:rsid w:val="00E82AFF"/>
    <w:rsid w:val="00E82B33"/>
    <w:rsid w:val="00E84F70"/>
    <w:rsid w:val="00E862E7"/>
    <w:rsid w:val="00E863BC"/>
    <w:rsid w:val="00E87B07"/>
    <w:rsid w:val="00E90ABC"/>
    <w:rsid w:val="00E9101E"/>
    <w:rsid w:val="00E912A0"/>
    <w:rsid w:val="00E91B70"/>
    <w:rsid w:val="00E929A4"/>
    <w:rsid w:val="00E935A0"/>
    <w:rsid w:val="00E94807"/>
    <w:rsid w:val="00E94E49"/>
    <w:rsid w:val="00E95445"/>
    <w:rsid w:val="00E966CF"/>
    <w:rsid w:val="00E96DEB"/>
    <w:rsid w:val="00EA049C"/>
    <w:rsid w:val="00EA0EFE"/>
    <w:rsid w:val="00EA121F"/>
    <w:rsid w:val="00EA16FE"/>
    <w:rsid w:val="00EA2312"/>
    <w:rsid w:val="00EA28F3"/>
    <w:rsid w:val="00EA3682"/>
    <w:rsid w:val="00EA38F7"/>
    <w:rsid w:val="00EA5839"/>
    <w:rsid w:val="00EA5DFA"/>
    <w:rsid w:val="00EA5E6B"/>
    <w:rsid w:val="00EA5E8C"/>
    <w:rsid w:val="00EA634A"/>
    <w:rsid w:val="00EA7340"/>
    <w:rsid w:val="00EA760B"/>
    <w:rsid w:val="00EA7630"/>
    <w:rsid w:val="00EA7680"/>
    <w:rsid w:val="00EB0495"/>
    <w:rsid w:val="00EB062A"/>
    <w:rsid w:val="00EB0D00"/>
    <w:rsid w:val="00EB1702"/>
    <w:rsid w:val="00EB1AB4"/>
    <w:rsid w:val="00EB2BCF"/>
    <w:rsid w:val="00EB2FE6"/>
    <w:rsid w:val="00EB3009"/>
    <w:rsid w:val="00EB31C3"/>
    <w:rsid w:val="00EB33DB"/>
    <w:rsid w:val="00EB4467"/>
    <w:rsid w:val="00EB5575"/>
    <w:rsid w:val="00EB561C"/>
    <w:rsid w:val="00EB770F"/>
    <w:rsid w:val="00EC0E85"/>
    <w:rsid w:val="00EC1074"/>
    <w:rsid w:val="00EC1F35"/>
    <w:rsid w:val="00EC24DF"/>
    <w:rsid w:val="00EC3351"/>
    <w:rsid w:val="00EC35AD"/>
    <w:rsid w:val="00EC514B"/>
    <w:rsid w:val="00EC583A"/>
    <w:rsid w:val="00EC6AF4"/>
    <w:rsid w:val="00EC72AA"/>
    <w:rsid w:val="00ED0389"/>
    <w:rsid w:val="00ED20E0"/>
    <w:rsid w:val="00ED243A"/>
    <w:rsid w:val="00ED2B5C"/>
    <w:rsid w:val="00ED2E8F"/>
    <w:rsid w:val="00ED335D"/>
    <w:rsid w:val="00ED40C5"/>
    <w:rsid w:val="00ED4CB3"/>
    <w:rsid w:val="00ED5214"/>
    <w:rsid w:val="00ED5E8C"/>
    <w:rsid w:val="00ED63DC"/>
    <w:rsid w:val="00ED6981"/>
    <w:rsid w:val="00ED77C3"/>
    <w:rsid w:val="00ED7A58"/>
    <w:rsid w:val="00EE01D9"/>
    <w:rsid w:val="00EE0C00"/>
    <w:rsid w:val="00EE1494"/>
    <w:rsid w:val="00EE1622"/>
    <w:rsid w:val="00EE2150"/>
    <w:rsid w:val="00EE26B6"/>
    <w:rsid w:val="00EE3300"/>
    <w:rsid w:val="00EE5CE8"/>
    <w:rsid w:val="00EE5DF7"/>
    <w:rsid w:val="00EE6BA8"/>
    <w:rsid w:val="00EE74FE"/>
    <w:rsid w:val="00EE7767"/>
    <w:rsid w:val="00EF0662"/>
    <w:rsid w:val="00EF097D"/>
    <w:rsid w:val="00EF187C"/>
    <w:rsid w:val="00EF2438"/>
    <w:rsid w:val="00EF3AC5"/>
    <w:rsid w:val="00EF43C1"/>
    <w:rsid w:val="00EF4539"/>
    <w:rsid w:val="00EF57EA"/>
    <w:rsid w:val="00EF6252"/>
    <w:rsid w:val="00EF7619"/>
    <w:rsid w:val="00F003DB"/>
    <w:rsid w:val="00F01257"/>
    <w:rsid w:val="00F0171C"/>
    <w:rsid w:val="00F0199C"/>
    <w:rsid w:val="00F02991"/>
    <w:rsid w:val="00F02F96"/>
    <w:rsid w:val="00F04563"/>
    <w:rsid w:val="00F046C4"/>
    <w:rsid w:val="00F0580E"/>
    <w:rsid w:val="00F06FE5"/>
    <w:rsid w:val="00F07E1A"/>
    <w:rsid w:val="00F11FFD"/>
    <w:rsid w:val="00F1389F"/>
    <w:rsid w:val="00F159ED"/>
    <w:rsid w:val="00F16470"/>
    <w:rsid w:val="00F16524"/>
    <w:rsid w:val="00F173E7"/>
    <w:rsid w:val="00F17979"/>
    <w:rsid w:val="00F202E7"/>
    <w:rsid w:val="00F20976"/>
    <w:rsid w:val="00F2188A"/>
    <w:rsid w:val="00F21CF5"/>
    <w:rsid w:val="00F22EAF"/>
    <w:rsid w:val="00F23403"/>
    <w:rsid w:val="00F23B02"/>
    <w:rsid w:val="00F24476"/>
    <w:rsid w:val="00F25A02"/>
    <w:rsid w:val="00F2683A"/>
    <w:rsid w:val="00F27D04"/>
    <w:rsid w:val="00F31635"/>
    <w:rsid w:val="00F318D5"/>
    <w:rsid w:val="00F31B48"/>
    <w:rsid w:val="00F31B6D"/>
    <w:rsid w:val="00F321DB"/>
    <w:rsid w:val="00F322BB"/>
    <w:rsid w:val="00F3264D"/>
    <w:rsid w:val="00F37D6D"/>
    <w:rsid w:val="00F41341"/>
    <w:rsid w:val="00F41997"/>
    <w:rsid w:val="00F41A30"/>
    <w:rsid w:val="00F42FEB"/>
    <w:rsid w:val="00F43054"/>
    <w:rsid w:val="00F43B26"/>
    <w:rsid w:val="00F43CEB"/>
    <w:rsid w:val="00F449C7"/>
    <w:rsid w:val="00F44ACA"/>
    <w:rsid w:val="00F465F0"/>
    <w:rsid w:val="00F47E9F"/>
    <w:rsid w:val="00F50382"/>
    <w:rsid w:val="00F50A1C"/>
    <w:rsid w:val="00F50B7B"/>
    <w:rsid w:val="00F50BC0"/>
    <w:rsid w:val="00F53968"/>
    <w:rsid w:val="00F53D02"/>
    <w:rsid w:val="00F53DC0"/>
    <w:rsid w:val="00F549D9"/>
    <w:rsid w:val="00F5557E"/>
    <w:rsid w:val="00F60120"/>
    <w:rsid w:val="00F6079C"/>
    <w:rsid w:val="00F6138A"/>
    <w:rsid w:val="00F615DE"/>
    <w:rsid w:val="00F616D9"/>
    <w:rsid w:val="00F6225D"/>
    <w:rsid w:val="00F62E0C"/>
    <w:rsid w:val="00F62E4F"/>
    <w:rsid w:val="00F63185"/>
    <w:rsid w:val="00F63E95"/>
    <w:rsid w:val="00F6404A"/>
    <w:rsid w:val="00F64431"/>
    <w:rsid w:val="00F649DE"/>
    <w:rsid w:val="00F64C67"/>
    <w:rsid w:val="00F64F50"/>
    <w:rsid w:val="00F662CE"/>
    <w:rsid w:val="00F66760"/>
    <w:rsid w:val="00F66BAF"/>
    <w:rsid w:val="00F6762F"/>
    <w:rsid w:val="00F7274D"/>
    <w:rsid w:val="00F72CD0"/>
    <w:rsid w:val="00F739B9"/>
    <w:rsid w:val="00F7480C"/>
    <w:rsid w:val="00F751C0"/>
    <w:rsid w:val="00F77989"/>
    <w:rsid w:val="00F77A14"/>
    <w:rsid w:val="00F77A4D"/>
    <w:rsid w:val="00F77ECC"/>
    <w:rsid w:val="00F800F7"/>
    <w:rsid w:val="00F80771"/>
    <w:rsid w:val="00F80DBB"/>
    <w:rsid w:val="00F81672"/>
    <w:rsid w:val="00F825DA"/>
    <w:rsid w:val="00F82944"/>
    <w:rsid w:val="00F835DF"/>
    <w:rsid w:val="00F837B6"/>
    <w:rsid w:val="00F83ACC"/>
    <w:rsid w:val="00F84B3F"/>
    <w:rsid w:val="00F84BC7"/>
    <w:rsid w:val="00F84DB2"/>
    <w:rsid w:val="00F85596"/>
    <w:rsid w:val="00F8662F"/>
    <w:rsid w:val="00F86B64"/>
    <w:rsid w:val="00F87CD4"/>
    <w:rsid w:val="00F90D0A"/>
    <w:rsid w:val="00F90D5C"/>
    <w:rsid w:val="00F94F4D"/>
    <w:rsid w:val="00F9787B"/>
    <w:rsid w:val="00FA1430"/>
    <w:rsid w:val="00FA147A"/>
    <w:rsid w:val="00FA1482"/>
    <w:rsid w:val="00FA269D"/>
    <w:rsid w:val="00FA33C5"/>
    <w:rsid w:val="00FA4124"/>
    <w:rsid w:val="00FA43AF"/>
    <w:rsid w:val="00FA43E8"/>
    <w:rsid w:val="00FA554F"/>
    <w:rsid w:val="00FA658B"/>
    <w:rsid w:val="00FA6B58"/>
    <w:rsid w:val="00FA6C6F"/>
    <w:rsid w:val="00FA76B5"/>
    <w:rsid w:val="00FA7738"/>
    <w:rsid w:val="00FA7FBE"/>
    <w:rsid w:val="00FB0547"/>
    <w:rsid w:val="00FB298E"/>
    <w:rsid w:val="00FB30B6"/>
    <w:rsid w:val="00FB3CD6"/>
    <w:rsid w:val="00FB48B0"/>
    <w:rsid w:val="00FB533E"/>
    <w:rsid w:val="00FB62AE"/>
    <w:rsid w:val="00FB6A0E"/>
    <w:rsid w:val="00FC07C8"/>
    <w:rsid w:val="00FC21F9"/>
    <w:rsid w:val="00FC2EE6"/>
    <w:rsid w:val="00FC33FD"/>
    <w:rsid w:val="00FC35B2"/>
    <w:rsid w:val="00FC4764"/>
    <w:rsid w:val="00FC4B55"/>
    <w:rsid w:val="00FC4F78"/>
    <w:rsid w:val="00FC51E1"/>
    <w:rsid w:val="00FC584D"/>
    <w:rsid w:val="00FC5C46"/>
    <w:rsid w:val="00FC60BC"/>
    <w:rsid w:val="00FC77A5"/>
    <w:rsid w:val="00FD0669"/>
    <w:rsid w:val="00FD16B9"/>
    <w:rsid w:val="00FD3B5F"/>
    <w:rsid w:val="00FD665B"/>
    <w:rsid w:val="00FD6C90"/>
    <w:rsid w:val="00FD7B49"/>
    <w:rsid w:val="00FE0E5C"/>
    <w:rsid w:val="00FE39A0"/>
    <w:rsid w:val="00FE3B49"/>
    <w:rsid w:val="00FE50EC"/>
    <w:rsid w:val="00FE514A"/>
    <w:rsid w:val="00FE6020"/>
    <w:rsid w:val="00FE7B45"/>
    <w:rsid w:val="00FF0BB0"/>
    <w:rsid w:val="00FF231D"/>
    <w:rsid w:val="00FF2A15"/>
    <w:rsid w:val="00FF410C"/>
    <w:rsid w:val="00FF4739"/>
    <w:rsid w:val="00FF48F2"/>
    <w:rsid w:val="00FF4B34"/>
    <w:rsid w:val="00FF54A2"/>
    <w:rsid w:val="00FF5709"/>
    <w:rsid w:val="00FF581C"/>
    <w:rsid w:val="00FF5F2E"/>
    <w:rsid w:val="00FF64F8"/>
    <w:rsid w:val="00FF6B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8E5BC"/>
  <w15:chartTrackingRefBased/>
  <w15:docId w15:val="{92E0742A-72DD-4545-B04F-5145DC60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8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CB028F"/>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CB028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B028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C44A8"/>
    <w:pPr>
      <w:numPr>
        <w:ilvl w:val="0"/>
        <w:numId w:val="0"/>
      </w:numPr>
      <w:tabs>
        <w:tab w:val="num" w:pos="1432"/>
      </w:tabs>
      <w:ind w:left="1432" w:hanging="864"/>
      <w:outlineLvl w:val="3"/>
    </w:pPr>
    <w:rPr>
      <w:sz w:val="24"/>
    </w:rPr>
  </w:style>
  <w:style w:type="paragraph" w:styleId="Heading5">
    <w:name w:val="heading 5"/>
    <w:basedOn w:val="Heading4"/>
    <w:next w:val="Normal"/>
    <w:link w:val="Heading5Char"/>
    <w:uiPriority w:val="9"/>
    <w:qFormat/>
    <w:rsid w:val="001C44A8"/>
    <w:pPr>
      <w:tabs>
        <w:tab w:val="clear" w:pos="1432"/>
        <w:tab w:val="num" w:pos="10578"/>
      </w:tabs>
      <w:ind w:left="10506" w:hanging="1008"/>
      <w:outlineLvl w:val="4"/>
    </w:pPr>
    <w:rPr>
      <w:sz w:val="22"/>
    </w:rPr>
  </w:style>
  <w:style w:type="paragraph" w:styleId="Heading6">
    <w:name w:val="heading 6"/>
    <w:basedOn w:val="H6"/>
    <w:next w:val="Normal"/>
    <w:link w:val="Heading6Char"/>
    <w:qFormat/>
    <w:rsid w:val="001C44A8"/>
    <w:pPr>
      <w:outlineLvl w:val="5"/>
    </w:pPr>
  </w:style>
  <w:style w:type="paragraph" w:styleId="Heading7">
    <w:name w:val="heading 7"/>
    <w:basedOn w:val="H6"/>
    <w:next w:val="Normal"/>
    <w:link w:val="Heading7Char"/>
    <w:qFormat/>
    <w:rsid w:val="001C44A8"/>
    <w:pPr>
      <w:outlineLvl w:val="6"/>
    </w:pPr>
  </w:style>
  <w:style w:type="paragraph" w:styleId="Heading8">
    <w:name w:val="heading 8"/>
    <w:basedOn w:val="Heading1"/>
    <w:next w:val="Normal"/>
    <w:link w:val="Heading8Char"/>
    <w:rsid w:val="001C44A8"/>
    <w:pPr>
      <w:numPr>
        <w:numId w:val="0"/>
      </w:numPr>
      <w:outlineLvl w:val="7"/>
    </w:pPr>
  </w:style>
  <w:style w:type="paragraph" w:styleId="Heading9">
    <w:name w:val="heading 9"/>
    <w:basedOn w:val="Heading8"/>
    <w:next w:val="Normal"/>
    <w:link w:val="Heading9Char"/>
    <w:rsid w:val="001C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CB028F"/>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CB028F"/>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B028F"/>
    <w:rPr>
      <w:rFonts w:ascii="Arial" w:eastAsia="SimSun" w:hAnsi="Arial" w:cs="Times New Roman"/>
      <w:sz w:val="28"/>
      <w:szCs w:val="20"/>
      <w:lang w:val="en-GB"/>
    </w:rPr>
  </w:style>
  <w:style w:type="paragraph" w:customStyle="1" w:styleId="3GPPText">
    <w:name w:val="3GPP Text"/>
    <w:basedOn w:val="Normal"/>
    <w:link w:val="3GPPTextChar"/>
    <w:qFormat/>
    <w:rsid w:val="00CB028F"/>
    <w:pPr>
      <w:spacing w:before="120"/>
      <w:jc w:val="both"/>
    </w:pPr>
    <w:rPr>
      <w:sz w:val="22"/>
      <w:lang w:val="en-US"/>
    </w:rPr>
  </w:style>
  <w:style w:type="paragraph" w:customStyle="1" w:styleId="3GPPH1">
    <w:name w:val="3GPP H1"/>
    <w:basedOn w:val="Heading1"/>
    <w:next w:val="3GPPText"/>
    <w:link w:val="3GPPH1Char"/>
    <w:qFormat/>
    <w:rsid w:val="00CB028F"/>
    <w:pPr>
      <w:tabs>
        <w:tab w:val="clear" w:pos="432"/>
        <w:tab w:val="left" w:pos="425"/>
      </w:tabs>
      <w:ind w:left="425" w:hanging="425"/>
    </w:pPr>
  </w:style>
  <w:style w:type="character" w:customStyle="1" w:styleId="3GPPTextChar">
    <w:name w:val="3GPP Text Char"/>
    <w:link w:val="3GPPText"/>
    <w:qFormat/>
    <w:rsid w:val="00CB028F"/>
    <w:rPr>
      <w:rFonts w:ascii="Times New Roman" w:eastAsia="SimSun" w:hAnsi="Times New Roman" w:cs="Times New Roman"/>
      <w:szCs w:val="20"/>
    </w:rPr>
  </w:style>
  <w:style w:type="character" w:customStyle="1" w:styleId="3GPPH1Char">
    <w:name w:val="3GPP H1 Char"/>
    <w:link w:val="3GPPH1"/>
    <w:rsid w:val="00CB028F"/>
    <w:rPr>
      <w:rFonts w:ascii="Arial" w:eastAsia="SimSun" w:hAnsi="Arial" w:cs="Times New Roman"/>
      <w:sz w:val="36"/>
      <w:szCs w:val="20"/>
      <w:lang w:val="en-GB"/>
    </w:rPr>
  </w:style>
  <w:style w:type="table" w:styleId="TableGrid">
    <w:name w:val="Table Grid"/>
    <w:basedOn w:val="TableNormal"/>
    <w:uiPriority w:val="39"/>
    <w:rsid w:val="00CB028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CB028F"/>
    <w:pPr>
      <w:numPr>
        <w:numId w:val="2"/>
      </w:numPr>
    </w:pPr>
  </w:style>
  <w:style w:type="paragraph" w:customStyle="1" w:styleId="3GPPAgreements">
    <w:name w:val="3GPP Agreements"/>
    <w:basedOn w:val="ListBullet"/>
    <w:link w:val="3GPPAgreementsChar"/>
    <w:qFormat/>
    <w:rsid w:val="00CB028F"/>
    <w:pPr>
      <w:spacing w:before="60" w:after="60"/>
      <w:contextualSpacing w:val="0"/>
      <w:jc w:val="both"/>
    </w:pPr>
    <w:rPr>
      <w:sz w:val="22"/>
      <w:lang w:val="en-US" w:eastAsia="zh-CN"/>
    </w:rPr>
  </w:style>
  <w:style w:type="character" w:customStyle="1" w:styleId="3GPPAgreementsChar">
    <w:name w:val="3GPP Agreements Char"/>
    <w:link w:val="3GPPAgreements"/>
    <w:qFormat/>
    <w:rsid w:val="00CB028F"/>
    <w:rPr>
      <w:rFonts w:ascii="Times New Roman" w:eastAsia="SimSun" w:hAnsi="Times New Roman" w:cs="Times New Roman"/>
      <w:szCs w:val="20"/>
      <w:lang w:eastAsia="zh-CN"/>
    </w:rPr>
  </w:style>
  <w:style w:type="paragraph" w:styleId="ListBullet">
    <w:name w:val="List Bullet"/>
    <w:basedOn w:val="Normal"/>
    <w:unhideWhenUsed/>
    <w:rsid w:val="00CB028F"/>
    <w:pPr>
      <w:numPr>
        <w:numId w:val="3"/>
      </w:numPr>
      <w:ind w:left="284"/>
      <w:contextualSpacing/>
    </w:pPr>
  </w:style>
  <w:style w:type="paragraph" w:customStyle="1" w:styleId="EX">
    <w:name w:val="EX"/>
    <w:basedOn w:val="Normal"/>
    <w:link w:val="EXChar"/>
    <w:qFormat/>
    <w:rsid w:val="00FC21F9"/>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locked/>
    <w:rsid w:val="00FC21F9"/>
    <w:rPr>
      <w:rFonts w:ascii="Times New Roman" w:eastAsia="Times New Roman" w:hAnsi="Times New Roman" w:cs="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E4B"/>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E4B"/>
    <w:rPr>
      <w:rFonts w:ascii="Calibri" w:eastAsia="Calibri" w:hAnsi="Calibri" w:cs="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44A8"/>
    <w:rPr>
      <w:rFonts w:ascii="Arial" w:eastAsia="SimSun" w:hAnsi="Arial" w:cs="Times New Roman"/>
      <w:sz w:val="24"/>
      <w:szCs w:val="20"/>
      <w:lang w:val="en-GB"/>
    </w:rPr>
  </w:style>
  <w:style w:type="character" w:customStyle="1" w:styleId="Heading5Char">
    <w:name w:val="Heading 5 Char"/>
    <w:basedOn w:val="DefaultParagraphFont"/>
    <w:link w:val="Heading5"/>
    <w:uiPriority w:val="9"/>
    <w:rsid w:val="001C44A8"/>
    <w:rPr>
      <w:rFonts w:ascii="Arial" w:eastAsia="SimSun" w:hAnsi="Arial" w:cs="Times New Roman"/>
      <w:szCs w:val="20"/>
      <w:lang w:val="en-GB"/>
    </w:rPr>
  </w:style>
  <w:style w:type="character" w:customStyle="1" w:styleId="Heading6Char">
    <w:name w:val="Heading 6 Char"/>
    <w:basedOn w:val="DefaultParagraphFont"/>
    <w:link w:val="Heading6"/>
    <w:rsid w:val="001C44A8"/>
    <w:rPr>
      <w:rFonts w:ascii="Arial" w:eastAsia="SimSun" w:hAnsi="Arial" w:cs="Times New Roman"/>
      <w:sz w:val="20"/>
      <w:szCs w:val="20"/>
      <w:lang w:val="en-GB"/>
    </w:rPr>
  </w:style>
  <w:style w:type="character" w:customStyle="1" w:styleId="Heading7Char">
    <w:name w:val="Heading 7 Char"/>
    <w:basedOn w:val="DefaultParagraphFont"/>
    <w:link w:val="Heading7"/>
    <w:rsid w:val="001C44A8"/>
    <w:rPr>
      <w:rFonts w:ascii="Arial" w:eastAsia="SimSun" w:hAnsi="Arial" w:cs="Times New Roman"/>
      <w:sz w:val="20"/>
      <w:szCs w:val="20"/>
      <w:lang w:val="en-GB"/>
    </w:rPr>
  </w:style>
  <w:style w:type="character" w:customStyle="1" w:styleId="Heading8Char">
    <w:name w:val="Heading 8 Char"/>
    <w:basedOn w:val="DefaultParagraphFont"/>
    <w:link w:val="Heading8"/>
    <w:rsid w:val="001C44A8"/>
    <w:rPr>
      <w:rFonts w:ascii="Arial" w:eastAsia="SimSun" w:hAnsi="Arial" w:cs="Times New Roman"/>
      <w:sz w:val="36"/>
      <w:szCs w:val="20"/>
      <w:lang w:val="en-GB"/>
    </w:rPr>
  </w:style>
  <w:style w:type="character" w:customStyle="1" w:styleId="Heading9Char">
    <w:name w:val="Heading 9 Char"/>
    <w:basedOn w:val="DefaultParagraphFont"/>
    <w:link w:val="Heading9"/>
    <w:rsid w:val="001C44A8"/>
    <w:rPr>
      <w:rFonts w:ascii="Arial" w:eastAsia="SimSun" w:hAnsi="Arial" w:cs="Times New Roman"/>
      <w:sz w:val="36"/>
      <w:szCs w:val="20"/>
      <w:lang w:val="en-GB"/>
    </w:rPr>
  </w:style>
  <w:style w:type="paragraph" w:styleId="TOC8">
    <w:name w:val="toc 8"/>
    <w:basedOn w:val="TOC1"/>
    <w:semiHidden/>
    <w:rsid w:val="001C44A8"/>
    <w:pPr>
      <w:spacing w:before="180"/>
      <w:ind w:left="2693" w:hanging="2693"/>
    </w:pPr>
    <w:rPr>
      <w:b/>
    </w:rPr>
  </w:style>
  <w:style w:type="paragraph" w:styleId="TOC1">
    <w:name w:val="toc 1"/>
    <w:semiHidden/>
    <w:rsid w:val="001C44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C44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C44A8"/>
    <w:pPr>
      <w:ind w:left="1701" w:hanging="1701"/>
    </w:pPr>
  </w:style>
  <w:style w:type="paragraph" w:styleId="TOC4">
    <w:name w:val="toc 4"/>
    <w:basedOn w:val="TOC3"/>
    <w:semiHidden/>
    <w:rsid w:val="001C44A8"/>
    <w:pPr>
      <w:ind w:left="1418" w:hanging="1418"/>
    </w:pPr>
  </w:style>
  <w:style w:type="paragraph" w:styleId="TOC3">
    <w:name w:val="toc 3"/>
    <w:basedOn w:val="TOC2"/>
    <w:semiHidden/>
    <w:rsid w:val="001C44A8"/>
    <w:pPr>
      <w:ind w:left="1134" w:hanging="1134"/>
    </w:pPr>
  </w:style>
  <w:style w:type="paragraph" w:styleId="TOC2">
    <w:name w:val="toc 2"/>
    <w:basedOn w:val="3GPPAgreements"/>
    <w:link w:val="TOC2Char"/>
    <w:semiHidden/>
    <w:rsid w:val="001C44A8"/>
    <w:pPr>
      <w:numPr>
        <w:numId w:val="0"/>
      </w:numPr>
      <w:tabs>
        <w:tab w:val="num" w:pos="1644"/>
      </w:tabs>
      <w:spacing w:before="0"/>
      <w:ind w:left="851" w:hanging="851"/>
    </w:pPr>
    <w:rPr>
      <w:sz w:val="20"/>
    </w:rPr>
  </w:style>
  <w:style w:type="paragraph" w:styleId="Index2">
    <w:name w:val="index 2"/>
    <w:basedOn w:val="Index1"/>
    <w:semiHidden/>
    <w:rsid w:val="001C44A8"/>
    <w:pPr>
      <w:ind w:left="400"/>
    </w:pPr>
  </w:style>
  <w:style w:type="paragraph" w:styleId="Index1">
    <w:name w:val="index 1"/>
    <w:basedOn w:val="Normal"/>
    <w:uiPriority w:val="99"/>
    <w:semiHidden/>
    <w:rsid w:val="001C44A8"/>
    <w:pPr>
      <w:spacing w:after="0"/>
      <w:ind w:left="200" w:hanging="200"/>
    </w:pPr>
    <w:rPr>
      <w:rFonts w:ascii="Calibri" w:hAnsi="Calibri" w:cs="Calibri"/>
    </w:rPr>
  </w:style>
  <w:style w:type="paragraph" w:customStyle="1" w:styleId="ZH">
    <w:name w:val="ZH"/>
    <w:rsid w:val="001C44A8"/>
    <w:pPr>
      <w:framePr w:wrap="notBeside" w:vAnchor="page" w:hAnchor="margin" w:xAlign="center" w:y="6805"/>
      <w:widowControl w:val="0"/>
      <w:numPr>
        <w:numId w:val="13"/>
      </w:numPr>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C44A8"/>
    <w:pPr>
      <w:numPr>
        <w:numId w:val="0"/>
      </w:numPr>
      <w:outlineLvl w:val="9"/>
    </w:pPr>
  </w:style>
  <w:style w:type="paragraph" w:styleId="ListNumber2">
    <w:name w:val="List Number 2"/>
    <w:basedOn w:val="ListNumber"/>
    <w:rsid w:val="001C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C44A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C44A8"/>
    <w:rPr>
      <w:rFonts w:ascii="Arial" w:eastAsia="SimSun" w:hAnsi="Arial" w:cs="Times New Roman"/>
      <w:b/>
      <w:noProof/>
      <w:sz w:val="18"/>
      <w:szCs w:val="20"/>
    </w:rPr>
  </w:style>
  <w:style w:type="character" w:styleId="FootnoteReference">
    <w:name w:val="footnote reference"/>
    <w:semiHidden/>
    <w:rsid w:val="001C44A8"/>
    <w:rPr>
      <w:b/>
      <w:position w:val="6"/>
      <w:sz w:val="16"/>
    </w:rPr>
  </w:style>
  <w:style w:type="paragraph" w:styleId="FootnoteText">
    <w:name w:val="footnote text"/>
    <w:basedOn w:val="Normal"/>
    <w:link w:val="FootnoteTextChar"/>
    <w:semiHidden/>
    <w:rsid w:val="001C44A8"/>
    <w:pPr>
      <w:keepLines/>
      <w:spacing w:after="0"/>
      <w:ind w:left="454" w:hanging="454"/>
    </w:pPr>
    <w:rPr>
      <w:sz w:val="16"/>
    </w:rPr>
  </w:style>
  <w:style w:type="character" w:customStyle="1" w:styleId="FootnoteTextChar">
    <w:name w:val="Footnote Text Char"/>
    <w:basedOn w:val="DefaultParagraphFont"/>
    <w:link w:val="FootnoteText"/>
    <w:semiHidden/>
    <w:rsid w:val="001C44A8"/>
    <w:rPr>
      <w:rFonts w:ascii="Times New Roman" w:eastAsia="SimSun" w:hAnsi="Times New Roman" w:cs="Times New Roman"/>
      <w:sz w:val="16"/>
      <w:szCs w:val="20"/>
      <w:lang w:val="en-GB"/>
    </w:rPr>
  </w:style>
  <w:style w:type="paragraph" w:customStyle="1" w:styleId="TAH">
    <w:name w:val="TAH"/>
    <w:basedOn w:val="TAC"/>
    <w:link w:val="TAHCar"/>
    <w:qFormat/>
    <w:rsid w:val="001C44A8"/>
    <w:rPr>
      <w:b/>
    </w:rPr>
  </w:style>
  <w:style w:type="paragraph" w:customStyle="1" w:styleId="TAC">
    <w:name w:val="TAC"/>
    <w:basedOn w:val="TAL"/>
    <w:link w:val="TACChar"/>
    <w:qFormat/>
    <w:rsid w:val="001C44A8"/>
    <w:pPr>
      <w:jc w:val="center"/>
    </w:pPr>
  </w:style>
  <w:style w:type="paragraph" w:customStyle="1" w:styleId="TF">
    <w:name w:val="TF"/>
    <w:basedOn w:val="TH"/>
    <w:link w:val="TFChar"/>
    <w:rsid w:val="001C44A8"/>
    <w:pPr>
      <w:keepNext w:val="0"/>
      <w:spacing w:before="0" w:after="240"/>
    </w:pPr>
  </w:style>
  <w:style w:type="paragraph" w:customStyle="1" w:styleId="NO">
    <w:name w:val="NO"/>
    <w:basedOn w:val="Normal"/>
    <w:link w:val="NOChar"/>
    <w:rsid w:val="001C44A8"/>
    <w:pPr>
      <w:keepLines/>
      <w:ind w:left="1135" w:hanging="851"/>
    </w:pPr>
  </w:style>
  <w:style w:type="paragraph" w:styleId="TOC9">
    <w:name w:val="toc 9"/>
    <w:basedOn w:val="TOC8"/>
    <w:semiHidden/>
    <w:rsid w:val="001C44A8"/>
    <w:pPr>
      <w:ind w:left="1418" w:hanging="1418"/>
    </w:pPr>
  </w:style>
  <w:style w:type="paragraph" w:customStyle="1" w:styleId="FP">
    <w:name w:val="FP"/>
    <w:basedOn w:val="Normal"/>
    <w:rsid w:val="001C44A8"/>
    <w:pPr>
      <w:spacing w:after="0"/>
    </w:pPr>
  </w:style>
  <w:style w:type="paragraph" w:customStyle="1" w:styleId="LD">
    <w:name w:val="LD"/>
    <w:rsid w:val="001C44A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C44A8"/>
    <w:pPr>
      <w:spacing w:after="0"/>
    </w:pPr>
  </w:style>
  <w:style w:type="paragraph" w:customStyle="1" w:styleId="EW">
    <w:name w:val="EW"/>
    <w:basedOn w:val="EX"/>
    <w:rsid w:val="001C44A8"/>
    <w:pPr>
      <w:overflowPunct w:val="0"/>
      <w:autoSpaceDE w:val="0"/>
      <w:autoSpaceDN w:val="0"/>
      <w:adjustRightInd w:val="0"/>
      <w:spacing w:after="0"/>
      <w:textAlignment w:val="baseline"/>
    </w:pPr>
    <w:rPr>
      <w:rFonts w:eastAsia="SimSun"/>
    </w:rPr>
  </w:style>
  <w:style w:type="paragraph" w:styleId="TOC6">
    <w:name w:val="toc 6"/>
    <w:basedOn w:val="TOC5"/>
    <w:next w:val="Normal"/>
    <w:semiHidden/>
    <w:rsid w:val="001C44A8"/>
    <w:pPr>
      <w:ind w:left="1985" w:hanging="1985"/>
    </w:pPr>
  </w:style>
  <w:style w:type="paragraph" w:styleId="TOC7">
    <w:name w:val="toc 7"/>
    <w:basedOn w:val="TOC6"/>
    <w:next w:val="Normal"/>
    <w:semiHidden/>
    <w:rsid w:val="001C44A8"/>
    <w:pPr>
      <w:ind w:left="2268" w:hanging="2268"/>
    </w:pPr>
  </w:style>
  <w:style w:type="paragraph" w:styleId="ListBullet2">
    <w:name w:val="List Bullet 2"/>
    <w:basedOn w:val="ListBullet"/>
    <w:rsid w:val="001C44A8"/>
    <w:pPr>
      <w:numPr>
        <w:numId w:val="0"/>
      </w:numPr>
      <w:ind w:left="851" w:hanging="284"/>
      <w:contextualSpacing w:val="0"/>
    </w:pPr>
  </w:style>
  <w:style w:type="paragraph" w:styleId="ListBullet3">
    <w:name w:val="List Bullet 3"/>
    <w:basedOn w:val="ListBullet2"/>
    <w:rsid w:val="001C44A8"/>
    <w:pPr>
      <w:ind w:left="1135"/>
    </w:pPr>
  </w:style>
  <w:style w:type="paragraph" w:styleId="ListNumber">
    <w:name w:val="List Number"/>
    <w:basedOn w:val="List"/>
    <w:rsid w:val="001C44A8"/>
  </w:style>
  <w:style w:type="paragraph" w:customStyle="1" w:styleId="EQ">
    <w:name w:val="EQ"/>
    <w:basedOn w:val="Normal"/>
    <w:next w:val="Normal"/>
    <w:rsid w:val="001C44A8"/>
    <w:pPr>
      <w:keepLines/>
      <w:tabs>
        <w:tab w:val="center" w:pos="4536"/>
        <w:tab w:val="right" w:pos="9072"/>
      </w:tabs>
    </w:pPr>
    <w:rPr>
      <w:noProof/>
    </w:rPr>
  </w:style>
  <w:style w:type="paragraph" w:customStyle="1" w:styleId="TH">
    <w:name w:val="TH"/>
    <w:basedOn w:val="Normal"/>
    <w:link w:val="THChar"/>
    <w:qFormat/>
    <w:rsid w:val="001C44A8"/>
    <w:pPr>
      <w:keepNext/>
      <w:keepLines/>
      <w:spacing w:before="60"/>
      <w:jc w:val="center"/>
    </w:pPr>
    <w:rPr>
      <w:rFonts w:ascii="Arial" w:hAnsi="Arial"/>
      <w:b/>
    </w:rPr>
  </w:style>
  <w:style w:type="paragraph" w:customStyle="1" w:styleId="NF">
    <w:name w:val="NF"/>
    <w:basedOn w:val="NO"/>
    <w:rsid w:val="001C44A8"/>
    <w:pPr>
      <w:keepNext/>
      <w:spacing w:after="0"/>
    </w:pPr>
    <w:rPr>
      <w:rFonts w:ascii="Arial" w:hAnsi="Arial"/>
      <w:sz w:val="18"/>
    </w:rPr>
  </w:style>
  <w:style w:type="paragraph" w:customStyle="1" w:styleId="PL">
    <w:name w:val="PL"/>
    <w:link w:val="PLChar"/>
    <w:qFormat/>
    <w:rsid w:val="001C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C44A8"/>
    <w:pPr>
      <w:jc w:val="right"/>
    </w:pPr>
  </w:style>
  <w:style w:type="paragraph" w:customStyle="1" w:styleId="H6">
    <w:name w:val="H6"/>
    <w:basedOn w:val="Heading5"/>
    <w:next w:val="Normal"/>
    <w:rsid w:val="001C44A8"/>
    <w:pPr>
      <w:ind w:left="1985" w:hanging="1985"/>
      <w:outlineLvl w:val="9"/>
    </w:pPr>
    <w:rPr>
      <w:sz w:val="20"/>
    </w:rPr>
  </w:style>
  <w:style w:type="paragraph" w:customStyle="1" w:styleId="TAN">
    <w:name w:val="TAN"/>
    <w:basedOn w:val="TAL"/>
    <w:link w:val="TANChar"/>
    <w:qFormat/>
    <w:rsid w:val="001C44A8"/>
    <w:pPr>
      <w:ind w:left="851" w:hanging="851"/>
    </w:pPr>
  </w:style>
  <w:style w:type="paragraph" w:customStyle="1" w:styleId="TAL">
    <w:name w:val="TAL"/>
    <w:basedOn w:val="Normal"/>
    <w:link w:val="TALCar"/>
    <w:qFormat/>
    <w:rsid w:val="001C44A8"/>
    <w:pPr>
      <w:keepNext/>
      <w:keepLines/>
      <w:spacing w:after="0"/>
    </w:pPr>
    <w:rPr>
      <w:rFonts w:ascii="Arial" w:hAnsi="Arial"/>
      <w:sz w:val="18"/>
    </w:rPr>
  </w:style>
  <w:style w:type="paragraph" w:customStyle="1" w:styleId="ZA">
    <w:name w:val="ZA"/>
    <w:rsid w:val="001C44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C44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C44A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C44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C44A8"/>
    <w:pPr>
      <w:framePr w:wrap="notBeside" w:y="16161"/>
    </w:pPr>
  </w:style>
  <w:style w:type="character" w:customStyle="1" w:styleId="ZGSM">
    <w:name w:val="ZGSM"/>
    <w:rsid w:val="001C44A8"/>
  </w:style>
  <w:style w:type="paragraph" w:styleId="List2">
    <w:name w:val="List 2"/>
    <w:basedOn w:val="List"/>
    <w:rsid w:val="001C44A8"/>
    <w:pPr>
      <w:ind w:left="851"/>
    </w:pPr>
  </w:style>
  <w:style w:type="paragraph" w:customStyle="1" w:styleId="ZG">
    <w:name w:val="ZG"/>
    <w:rsid w:val="001C44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C44A8"/>
    <w:pPr>
      <w:ind w:left="1135"/>
    </w:pPr>
  </w:style>
  <w:style w:type="paragraph" w:styleId="List4">
    <w:name w:val="List 4"/>
    <w:basedOn w:val="List3"/>
    <w:rsid w:val="001C44A8"/>
    <w:pPr>
      <w:ind w:left="1418"/>
    </w:pPr>
  </w:style>
  <w:style w:type="paragraph" w:styleId="List5">
    <w:name w:val="List 5"/>
    <w:basedOn w:val="List4"/>
    <w:rsid w:val="001C44A8"/>
    <w:pPr>
      <w:ind w:left="1702"/>
    </w:pPr>
  </w:style>
  <w:style w:type="paragraph" w:customStyle="1" w:styleId="EditorsNote">
    <w:name w:val="Editor's Note"/>
    <w:basedOn w:val="NO"/>
    <w:rsid w:val="001C44A8"/>
    <w:rPr>
      <w:color w:val="FF0000"/>
    </w:rPr>
  </w:style>
  <w:style w:type="paragraph" w:styleId="List">
    <w:name w:val="List"/>
    <w:basedOn w:val="Normal"/>
    <w:rsid w:val="001C44A8"/>
    <w:pPr>
      <w:ind w:left="568" w:hanging="284"/>
    </w:pPr>
  </w:style>
  <w:style w:type="paragraph" w:styleId="ListBullet4">
    <w:name w:val="List Bullet 4"/>
    <w:basedOn w:val="ListBullet3"/>
    <w:rsid w:val="001C44A8"/>
    <w:pPr>
      <w:ind w:left="1418"/>
    </w:pPr>
  </w:style>
  <w:style w:type="paragraph" w:styleId="ListBullet5">
    <w:name w:val="List Bullet 5"/>
    <w:basedOn w:val="ListBullet4"/>
    <w:rsid w:val="001C44A8"/>
    <w:pPr>
      <w:ind w:left="1702"/>
    </w:pPr>
  </w:style>
  <w:style w:type="paragraph" w:customStyle="1" w:styleId="B1">
    <w:name w:val="B1"/>
    <w:basedOn w:val="List"/>
    <w:link w:val="B1Char"/>
    <w:qFormat/>
    <w:rsid w:val="001C44A8"/>
  </w:style>
  <w:style w:type="paragraph" w:customStyle="1" w:styleId="B2">
    <w:name w:val="B2"/>
    <w:basedOn w:val="List2"/>
    <w:link w:val="B2Char"/>
    <w:qFormat/>
    <w:rsid w:val="001C44A8"/>
  </w:style>
  <w:style w:type="paragraph" w:customStyle="1" w:styleId="B30">
    <w:name w:val="B3"/>
    <w:basedOn w:val="List3"/>
    <w:link w:val="B3Char2"/>
    <w:rsid w:val="001C44A8"/>
  </w:style>
  <w:style w:type="paragraph" w:customStyle="1" w:styleId="B4">
    <w:name w:val="B4"/>
    <w:basedOn w:val="List4"/>
    <w:rsid w:val="001C44A8"/>
  </w:style>
  <w:style w:type="paragraph" w:customStyle="1" w:styleId="B5">
    <w:name w:val="B5"/>
    <w:basedOn w:val="List5"/>
    <w:rsid w:val="001C44A8"/>
  </w:style>
  <w:style w:type="paragraph" w:styleId="Footer">
    <w:name w:val="footer"/>
    <w:basedOn w:val="Header"/>
    <w:link w:val="FooterChar"/>
    <w:uiPriority w:val="99"/>
    <w:qFormat/>
    <w:rsid w:val="001C44A8"/>
    <w:pPr>
      <w:jc w:val="center"/>
    </w:pPr>
    <w:rPr>
      <w:i/>
    </w:rPr>
  </w:style>
  <w:style w:type="character" w:customStyle="1" w:styleId="FooterChar">
    <w:name w:val="Footer Char"/>
    <w:basedOn w:val="DefaultParagraphFont"/>
    <w:link w:val="Footer"/>
    <w:uiPriority w:val="99"/>
    <w:rsid w:val="001C44A8"/>
    <w:rPr>
      <w:rFonts w:ascii="Arial" w:eastAsia="SimSun" w:hAnsi="Arial" w:cs="Times New Roman"/>
      <w:b/>
      <w:i/>
      <w:noProof/>
      <w:sz w:val="18"/>
      <w:szCs w:val="20"/>
    </w:rPr>
  </w:style>
  <w:style w:type="paragraph" w:customStyle="1" w:styleId="ZTD">
    <w:name w:val="ZTD"/>
    <w:basedOn w:val="ZB"/>
    <w:rsid w:val="001C44A8"/>
    <w:pPr>
      <w:framePr w:hRule="auto" w:wrap="notBeside" w:y="852"/>
    </w:pPr>
    <w:rPr>
      <w:i w:val="0"/>
      <w:sz w:val="40"/>
    </w:rPr>
  </w:style>
  <w:style w:type="character" w:customStyle="1" w:styleId="MTEquationSection">
    <w:name w:val="MTEquationSection"/>
    <w:rsid w:val="001C44A8"/>
    <w:rPr>
      <w:rFonts w:ascii="Arial" w:hAnsi="Arial"/>
      <w:vanish w:val="0"/>
      <w:color w:val="FF0000"/>
      <w:sz w:val="24"/>
    </w:rPr>
  </w:style>
  <w:style w:type="paragraph" w:styleId="BodyText3">
    <w:name w:val="Body Text 3"/>
    <w:basedOn w:val="Normal"/>
    <w:link w:val="BodyText3Char"/>
    <w:rsid w:val="001C44A8"/>
    <w:rPr>
      <w:i/>
    </w:rPr>
  </w:style>
  <w:style w:type="character" w:customStyle="1" w:styleId="BodyText3Char">
    <w:name w:val="Body Text 3 Char"/>
    <w:basedOn w:val="DefaultParagraphFont"/>
    <w:link w:val="BodyText3"/>
    <w:rsid w:val="001C44A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1C44A8"/>
    <w:pPr>
      <w:shd w:val="clear" w:color="auto" w:fill="000080"/>
    </w:pPr>
    <w:rPr>
      <w:rFonts w:ascii="Tahoma" w:hAnsi="Tahoma"/>
    </w:rPr>
  </w:style>
  <w:style w:type="character" w:customStyle="1" w:styleId="DocumentMapChar">
    <w:name w:val="Document Map Char"/>
    <w:basedOn w:val="DefaultParagraphFont"/>
    <w:link w:val="DocumentMap"/>
    <w:semiHidden/>
    <w:rsid w:val="001C44A8"/>
    <w:rPr>
      <w:rFonts w:ascii="Tahoma" w:eastAsia="SimSun" w:hAnsi="Tahoma" w:cs="Times New Roman"/>
      <w:sz w:val="20"/>
      <w:szCs w:val="20"/>
      <w:shd w:val="clear" w:color="auto" w:fill="000080"/>
      <w:lang w:val="en-GB"/>
    </w:rPr>
  </w:style>
  <w:style w:type="paragraph" w:customStyle="1" w:styleId="Bulletedo1">
    <w:name w:val="Bulleted o 1"/>
    <w:basedOn w:val="Normal"/>
    <w:rsid w:val="001C44A8"/>
    <w:pPr>
      <w:numPr>
        <w:numId w:val="5"/>
      </w:numPr>
    </w:pPr>
  </w:style>
  <w:style w:type="paragraph" w:customStyle="1" w:styleId="text">
    <w:name w:val="text"/>
    <w:basedOn w:val="Normal"/>
    <w:rsid w:val="001C44A8"/>
    <w:pPr>
      <w:spacing w:after="240"/>
      <w:jc w:val="both"/>
    </w:pPr>
    <w:rPr>
      <w:sz w:val="24"/>
      <w:lang w:val="en-US" w:eastAsia="zh-CN"/>
    </w:rPr>
  </w:style>
  <w:style w:type="paragraph" w:customStyle="1" w:styleId="Equation">
    <w:name w:val="Equation"/>
    <w:basedOn w:val="Normal"/>
    <w:next w:val="Normal"/>
    <w:rsid w:val="001C44A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C44A8"/>
    <w:pPr>
      <w:spacing w:after="220"/>
    </w:pPr>
    <w:rPr>
      <w:rFonts w:ascii="Arial" w:hAnsi="Arial"/>
      <w:sz w:val="22"/>
      <w:lang w:val="en-US"/>
    </w:rPr>
  </w:style>
  <w:style w:type="paragraph" w:customStyle="1" w:styleId="11BodyText">
    <w:name w:val="11 BodyText"/>
    <w:basedOn w:val="Normal"/>
    <w:rsid w:val="001C44A8"/>
    <w:pPr>
      <w:spacing w:after="220"/>
      <w:ind w:left="1298"/>
    </w:pPr>
    <w:rPr>
      <w:rFonts w:ascii="Arial" w:hAnsi="Arial"/>
      <w:sz w:val="22"/>
      <w:lang w:val="en-US"/>
    </w:rPr>
  </w:style>
  <w:style w:type="paragraph" w:customStyle="1" w:styleId="table">
    <w:name w:val="table"/>
    <w:basedOn w:val="text"/>
    <w:next w:val="text"/>
    <w:rsid w:val="001C44A8"/>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1C44A8"/>
    <w:pPr>
      <w:spacing w:before="120"/>
    </w:pPr>
    <w:rPr>
      <w:b/>
      <w:bCs/>
    </w:rPr>
  </w:style>
  <w:style w:type="paragraph" w:customStyle="1" w:styleId="bodyCharCharChar">
    <w:name w:val="body Char Char Char"/>
    <w:basedOn w:val="Normal"/>
    <w:rsid w:val="001C44A8"/>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rsid w:val="001C44A8"/>
    <w:pPr>
      <w:jc w:val="both"/>
    </w:pPr>
    <w:rPr>
      <w:rFonts w:ascii="Times" w:hAnsi="Times"/>
      <w:szCs w:val="24"/>
      <w:lang w:val="en-US"/>
    </w:rPr>
  </w:style>
  <w:style w:type="character" w:customStyle="1" w:styleId="BodyTextChar">
    <w:name w:val="Body Text Char"/>
    <w:aliases w:val="bt Char"/>
    <w:basedOn w:val="DefaultParagraphFont"/>
    <w:link w:val="BodyText"/>
    <w:rsid w:val="001C44A8"/>
    <w:rPr>
      <w:rFonts w:ascii="Times" w:eastAsia="SimSun" w:hAnsi="Times" w:cs="Times New Roman"/>
      <w:sz w:val="20"/>
      <w:szCs w:val="24"/>
    </w:rPr>
  </w:style>
  <w:style w:type="paragraph" w:styleId="BodyText2">
    <w:name w:val="Body Text 2"/>
    <w:basedOn w:val="Normal"/>
    <w:link w:val="BodyText2Char"/>
    <w:rsid w:val="001C44A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1C44A8"/>
    <w:rPr>
      <w:rFonts w:ascii="Arial" w:eastAsia="SimSun" w:hAnsi="Arial" w:cs="Times New Roman"/>
      <w:szCs w:val="20"/>
      <w:lang w:val="en-GB"/>
    </w:rPr>
  </w:style>
  <w:style w:type="paragraph" w:customStyle="1" w:styleId="body">
    <w:name w:val="body"/>
    <w:basedOn w:val="Normal"/>
    <w:rsid w:val="001C44A8"/>
    <w:pPr>
      <w:tabs>
        <w:tab w:val="left" w:pos="2160"/>
      </w:tabs>
      <w:spacing w:before="120" w:line="280" w:lineRule="atLeast"/>
      <w:jc w:val="both"/>
    </w:pPr>
    <w:rPr>
      <w:rFonts w:ascii="New York" w:hAnsi="New York"/>
      <w:sz w:val="24"/>
      <w:lang w:val="en-US"/>
    </w:rPr>
  </w:style>
  <w:style w:type="character" w:styleId="PageNumber">
    <w:name w:val="page number"/>
    <w:basedOn w:val="DefaultParagraphFont"/>
    <w:rsid w:val="001C44A8"/>
  </w:style>
  <w:style w:type="character" w:styleId="CommentReference">
    <w:name w:val="annotation reference"/>
    <w:uiPriority w:val="99"/>
    <w:qFormat/>
    <w:rsid w:val="001C44A8"/>
    <w:rPr>
      <w:sz w:val="16"/>
      <w:szCs w:val="16"/>
    </w:rPr>
  </w:style>
  <w:style w:type="paragraph" w:styleId="CommentText">
    <w:name w:val="annotation text"/>
    <w:basedOn w:val="Normal"/>
    <w:link w:val="CommentTextChar"/>
    <w:rsid w:val="001C44A8"/>
    <w:rPr>
      <w:lang w:eastAsia="x-none"/>
    </w:rPr>
  </w:style>
  <w:style w:type="character" w:customStyle="1" w:styleId="CommentTextChar">
    <w:name w:val="Comment Text Char"/>
    <w:basedOn w:val="DefaultParagraphFont"/>
    <w:link w:val="CommentText"/>
    <w:rsid w:val="001C44A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1C44A8"/>
    <w:rPr>
      <w:b/>
      <w:bCs/>
    </w:rPr>
  </w:style>
  <w:style w:type="character" w:customStyle="1" w:styleId="CommentSubjectChar">
    <w:name w:val="Comment Subject Char"/>
    <w:basedOn w:val="CommentTextChar"/>
    <w:link w:val="CommentSubject"/>
    <w:semiHidden/>
    <w:rsid w:val="001C44A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1C44A8"/>
    <w:rPr>
      <w:rFonts w:ascii="Tahoma" w:hAnsi="Tahoma" w:cs="Tahoma"/>
      <w:sz w:val="16"/>
      <w:szCs w:val="16"/>
    </w:rPr>
  </w:style>
  <w:style w:type="character" w:customStyle="1" w:styleId="BalloonTextChar">
    <w:name w:val="Balloon Text Char"/>
    <w:basedOn w:val="DefaultParagraphFont"/>
    <w:link w:val="BalloonText"/>
    <w:semiHidden/>
    <w:rsid w:val="001C44A8"/>
    <w:rPr>
      <w:rFonts w:ascii="Tahoma" w:eastAsia="SimSun" w:hAnsi="Tahoma" w:cs="Tahoma"/>
      <w:sz w:val="16"/>
      <w:szCs w:val="16"/>
      <w:lang w:val="en-GB"/>
    </w:rPr>
  </w:style>
  <w:style w:type="paragraph" w:customStyle="1" w:styleId="CRCoverPage">
    <w:name w:val="CR Cover Page"/>
    <w:rsid w:val="001C44A8"/>
    <w:pPr>
      <w:spacing w:after="120" w:line="240" w:lineRule="auto"/>
    </w:pPr>
    <w:rPr>
      <w:rFonts w:ascii="Arial" w:eastAsia="MS Mincho"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C44A8"/>
    <w:rPr>
      <w:rFonts w:ascii="Arial" w:hAnsi="Arial"/>
      <w:sz w:val="36"/>
      <w:lang w:val="en-GB"/>
    </w:rPr>
  </w:style>
  <w:style w:type="character" w:customStyle="1" w:styleId="CharChar3">
    <w:name w:val="Char Char3"/>
    <w:rsid w:val="001C44A8"/>
    <w:rPr>
      <w:rFonts w:ascii="Arial" w:hAnsi="Arial"/>
      <w:sz w:val="36"/>
      <w:lang w:val="en-GB" w:eastAsia="en-US" w:bidi="ar-SA"/>
    </w:rPr>
  </w:style>
  <w:style w:type="character" w:customStyle="1" w:styleId="CharChar2">
    <w:name w:val="Char Char2"/>
    <w:rsid w:val="001C44A8"/>
    <w:rPr>
      <w:rFonts w:ascii="Arial" w:hAnsi="Arial"/>
      <w:sz w:val="32"/>
      <w:lang w:val="en-GB" w:eastAsia="en-US" w:bidi="ar-SA"/>
    </w:rPr>
  </w:style>
  <w:style w:type="character" w:customStyle="1" w:styleId="CharChar1">
    <w:name w:val="Char Char1"/>
    <w:rsid w:val="001C44A8"/>
    <w:rPr>
      <w:rFonts w:ascii="Arial" w:hAnsi="Arial"/>
      <w:sz w:val="28"/>
      <w:lang w:val="en-GB" w:eastAsia="en-US" w:bidi="ar-SA"/>
    </w:rPr>
  </w:style>
  <w:style w:type="character" w:customStyle="1" w:styleId="h4CharChar">
    <w:name w:val="h4 Char Char"/>
    <w:rsid w:val="001C44A8"/>
    <w:rPr>
      <w:rFonts w:ascii="Arial" w:hAnsi="Arial"/>
      <w:sz w:val="24"/>
      <w:lang w:val="en-GB" w:eastAsia="en-US" w:bidi="ar-SA"/>
    </w:rPr>
  </w:style>
  <w:style w:type="character" w:customStyle="1" w:styleId="CharChar">
    <w:name w:val="Char Char"/>
    <w:rsid w:val="001C44A8"/>
    <w:rPr>
      <w:rFonts w:ascii="Arial" w:hAnsi="Arial"/>
      <w:sz w:val="22"/>
      <w:lang w:val="en-GB" w:eastAsia="en-US" w:bidi="ar-SA"/>
    </w:rPr>
  </w:style>
  <w:style w:type="paragraph" w:customStyle="1" w:styleId="Reference">
    <w:name w:val="Reference"/>
    <w:basedOn w:val="EX"/>
    <w:rsid w:val="001C44A8"/>
    <w:pPr>
      <w:tabs>
        <w:tab w:val="num" w:pos="360"/>
      </w:tabs>
      <w:suppressAutoHyphens/>
      <w:overflowPunct w:val="0"/>
      <w:autoSpaceDE w:val="0"/>
      <w:spacing w:after="120"/>
      <w:ind w:left="0" w:firstLine="0"/>
      <w:textAlignment w:val="baseline"/>
    </w:pPr>
    <w:rPr>
      <w:rFonts w:eastAsia="SimSun"/>
      <w:lang w:eastAsia="ar-SA"/>
    </w:rPr>
  </w:style>
  <w:style w:type="paragraph" w:styleId="Subtitle">
    <w:name w:val="Subtitle"/>
    <w:basedOn w:val="Normal"/>
    <w:next w:val="Normal"/>
    <w:link w:val="SubtitleChar"/>
    <w:qFormat/>
    <w:rsid w:val="001C44A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1C44A8"/>
    <w:rPr>
      <w:rFonts w:ascii="Cambria" w:eastAsia="Times New Roman" w:hAnsi="Cambria" w:cs="Times New Roman"/>
      <w:sz w:val="24"/>
      <w:szCs w:val="24"/>
      <w:lang w:val="en-GB" w:eastAsia="x-none"/>
    </w:rPr>
  </w:style>
  <w:style w:type="paragraph" w:styleId="Revision">
    <w:name w:val="Revision"/>
    <w:hidden/>
    <w:uiPriority w:val="99"/>
    <w:semiHidden/>
    <w:rsid w:val="001C44A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1C44A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1C44A8"/>
    <w:rPr>
      <w:color w:val="808080"/>
    </w:rPr>
  </w:style>
  <w:style w:type="character" w:styleId="Hyperlink">
    <w:name w:val="Hyperlink"/>
    <w:uiPriority w:val="99"/>
    <w:rsid w:val="001C44A8"/>
    <w:rPr>
      <w:color w:val="0000FF"/>
      <w:u w:val="single"/>
    </w:rPr>
  </w:style>
  <w:style w:type="character" w:styleId="FollowedHyperlink">
    <w:name w:val="FollowedHyperlink"/>
    <w:rsid w:val="001C44A8"/>
    <w:rPr>
      <w:color w:val="800080"/>
      <w:u w:val="single"/>
    </w:rPr>
  </w:style>
  <w:style w:type="table" w:styleId="DarkList-Accent6">
    <w:name w:val="Dark List Accent 6"/>
    <w:basedOn w:val="TableNormal"/>
    <w:uiPriority w:val="70"/>
    <w:rsid w:val="001C44A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1C44A8"/>
    <w:rPr>
      <w:rFonts w:ascii="Courier New" w:eastAsia="SimSun" w:hAnsi="Courier New" w:cs="Times New Roman"/>
      <w:noProof/>
      <w:sz w:val="16"/>
      <w:szCs w:val="20"/>
    </w:rPr>
  </w:style>
  <w:style w:type="character" w:customStyle="1" w:styleId="TALCar">
    <w:name w:val="TAL Car"/>
    <w:link w:val="TAL"/>
    <w:qFormat/>
    <w:rsid w:val="001C44A8"/>
    <w:rPr>
      <w:rFonts w:ascii="Arial" w:eastAsia="SimSun" w:hAnsi="Arial" w:cs="Times New Roman"/>
      <w:sz w:val="18"/>
      <w:szCs w:val="20"/>
      <w:lang w:val="en-GB"/>
    </w:rPr>
  </w:style>
  <w:style w:type="character" w:customStyle="1" w:styleId="THChar">
    <w:name w:val="TH Char"/>
    <w:link w:val="TH"/>
    <w:qFormat/>
    <w:rsid w:val="001C44A8"/>
    <w:rPr>
      <w:rFonts w:ascii="Arial" w:eastAsia="SimSun" w:hAnsi="Arial" w:cs="Times New Roman"/>
      <w:b/>
      <w:sz w:val="20"/>
      <w:szCs w:val="20"/>
      <w:lang w:val="en-GB"/>
    </w:rPr>
  </w:style>
  <w:style w:type="character" w:customStyle="1" w:styleId="TACChar">
    <w:name w:val="TAC Char"/>
    <w:link w:val="TAC"/>
    <w:qFormat/>
    <w:locked/>
    <w:rsid w:val="001C44A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rsid w:val="001C44A8"/>
    <w:rPr>
      <w:rFonts w:ascii="Times New Roman" w:eastAsia="SimSun" w:hAnsi="Times New Roman" w:cs="Times New Roman"/>
      <w:b/>
      <w:bCs/>
      <w:sz w:val="20"/>
      <w:szCs w:val="20"/>
      <w:lang w:val="en-GB"/>
    </w:rPr>
  </w:style>
  <w:style w:type="paragraph" w:customStyle="1" w:styleId="3GPPNormalText">
    <w:name w:val="3GPP Normal Text"/>
    <w:basedOn w:val="BodyText"/>
    <w:link w:val="3GPPNormalTextChar"/>
    <w:autoRedefine/>
    <w:rsid w:val="001C44A8"/>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C44A8"/>
    <w:rPr>
      <w:rFonts w:ascii="Times New Roman" w:eastAsia="MS Mincho" w:hAnsi="Times New Roman" w:cs="Times New Roman"/>
      <w:szCs w:val="24"/>
    </w:rPr>
  </w:style>
  <w:style w:type="paragraph" w:customStyle="1" w:styleId="CharCharCharCharCharChar1CharChar">
    <w:name w:val="Char Char Char Char Char Char1 Char Char"/>
    <w:next w:val="Normal"/>
    <w:semiHidden/>
    <w:rsid w:val="001C44A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1C44A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1C44A8"/>
    <w:rPr>
      <w:rFonts w:ascii="Times" w:eastAsia="Batang" w:hAnsi="Times" w:cs="Times New Roman"/>
      <w:sz w:val="20"/>
      <w:szCs w:val="24"/>
      <w:lang w:val="en-GB"/>
    </w:rPr>
  </w:style>
  <w:style w:type="character" w:customStyle="1" w:styleId="TFChar">
    <w:name w:val="TF Char"/>
    <w:link w:val="TF"/>
    <w:rsid w:val="001C44A8"/>
    <w:rPr>
      <w:rFonts w:ascii="Arial" w:eastAsia="SimSun" w:hAnsi="Arial" w:cs="Times New Roman"/>
      <w:b/>
      <w:sz w:val="20"/>
      <w:szCs w:val="20"/>
      <w:lang w:val="en-GB"/>
    </w:rPr>
  </w:style>
  <w:style w:type="character" w:customStyle="1" w:styleId="TAHCar">
    <w:name w:val="TAH Car"/>
    <w:link w:val="TAH"/>
    <w:qFormat/>
    <w:rsid w:val="001C44A8"/>
    <w:rPr>
      <w:rFonts w:ascii="Arial" w:eastAsia="SimSun" w:hAnsi="Arial" w:cs="Times New Roman"/>
      <w:b/>
      <w:sz w:val="18"/>
      <w:szCs w:val="20"/>
      <w:lang w:val="en-GB"/>
    </w:rPr>
  </w:style>
  <w:style w:type="paragraph" w:styleId="ListNumber4">
    <w:name w:val="List Number 4"/>
    <w:basedOn w:val="Normal"/>
    <w:rsid w:val="001C44A8"/>
    <w:pPr>
      <w:numPr>
        <w:numId w:val="6"/>
      </w:numPr>
      <w:tabs>
        <w:tab w:val="num" w:pos="1209"/>
      </w:tabs>
      <w:ind w:left="1209"/>
    </w:pPr>
    <w:rPr>
      <w:rFonts w:eastAsia="MS Mincho"/>
      <w:lang w:eastAsia="en-GB"/>
    </w:rPr>
  </w:style>
  <w:style w:type="character" w:styleId="Emphasis">
    <w:name w:val="Emphasis"/>
    <w:qFormat/>
    <w:rsid w:val="001C44A8"/>
    <w:rPr>
      <w:i/>
      <w:iCs/>
    </w:rPr>
  </w:style>
  <w:style w:type="paragraph" w:customStyle="1" w:styleId="LGTdoc">
    <w:name w:val="LGTdoc_본문"/>
    <w:basedOn w:val="Normal"/>
    <w:rsid w:val="001C44A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1C44A8"/>
    <w:pPr>
      <w:keepNext/>
      <w:keepLines/>
      <w:contextualSpacing/>
      <w:jc w:val="left"/>
    </w:pPr>
    <w:rPr>
      <w:b/>
    </w:rPr>
  </w:style>
  <w:style w:type="character" w:customStyle="1" w:styleId="3GPPProposalChar">
    <w:name w:val="3GPP Proposal Char"/>
    <w:link w:val="3GPPProposal"/>
    <w:rsid w:val="001C44A8"/>
    <w:rPr>
      <w:rFonts w:ascii="Times New Roman" w:eastAsia="MS Mincho" w:hAnsi="Times New Roman" w:cs="Times New Roman"/>
      <w:b/>
      <w:szCs w:val="24"/>
    </w:rPr>
  </w:style>
  <w:style w:type="character" w:customStyle="1" w:styleId="fontstyle01">
    <w:name w:val="fontstyle01"/>
    <w:rsid w:val="001C44A8"/>
    <w:rPr>
      <w:rFonts w:ascii="NimbusRomNo9L-Regu" w:hAnsi="NimbusRomNo9L-Regu" w:hint="default"/>
      <w:b w:val="0"/>
      <w:bCs w:val="0"/>
      <w:i w:val="0"/>
      <w:iCs w:val="0"/>
      <w:color w:val="000000"/>
      <w:sz w:val="22"/>
      <w:szCs w:val="22"/>
    </w:rPr>
  </w:style>
  <w:style w:type="character" w:customStyle="1" w:styleId="fontstyle21">
    <w:name w:val="fontstyle21"/>
    <w:rsid w:val="001C44A8"/>
    <w:rPr>
      <w:rFonts w:ascii="CMMI10" w:hAnsi="CMMI10" w:hint="default"/>
      <w:b w:val="0"/>
      <w:bCs w:val="0"/>
      <w:i/>
      <w:iCs/>
      <w:color w:val="000000"/>
      <w:sz w:val="16"/>
      <w:szCs w:val="16"/>
    </w:rPr>
  </w:style>
  <w:style w:type="character" w:customStyle="1" w:styleId="fontstyle31">
    <w:name w:val="fontstyle31"/>
    <w:rsid w:val="001C44A8"/>
    <w:rPr>
      <w:rFonts w:ascii="CMSY10" w:hAnsi="CMSY10" w:hint="default"/>
      <w:b w:val="0"/>
      <w:bCs w:val="0"/>
      <w:i/>
      <w:iCs/>
      <w:color w:val="000000"/>
      <w:sz w:val="20"/>
      <w:szCs w:val="20"/>
    </w:rPr>
  </w:style>
  <w:style w:type="character" w:customStyle="1" w:styleId="fontstyle41">
    <w:name w:val="fontstyle41"/>
    <w:rsid w:val="001C44A8"/>
    <w:rPr>
      <w:rFonts w:ascii="CMR10" w:hAnsi="CMR10" w:hint="default"/>
      <w:b w:val="0"/>
      <w:bCs w:val="0"/>
      <w:i w:val="0"/>
      <w:iCs w:val="0"/>
      <w:color w:val="000000"/>
      <w:sz w:val="20"/>
      <w:szCs w:val="20"/>
    </w:rPr>
  </w:style>
  <w:style w:type="character" w:customStyle="1" w:styleId="fontstyle51">
    <w:name w:val="fontstyle51"/>
    <w:rsid w:val="001C44A8"/>
    <w:rPr>
      <w:rFonts w:ascii="NimbusRomNo9L-Regu" w:hAnsi="NimbusRomNo9L-Regu" w:hint="default"/>
      <w:b w:val="0"/>
      <w:bCs w:val="0"/>
      <w:i w:val="0"/>
      <w:iCs w:val="0"/>
      <w:color w:val="000000"/>
      <w:sz w:val="20"/>
      <w:szCs w:val="20"/>
    </w:rPr>
  </w:style>
  <w:style w:type="character" w:customStyle="1" w:styleId="TALChar">
    <w:name w:val="TAL Char"/>
    <w:rsid w:val="001C44A8"/>
    <w:rPr>
      <w:rFonts w:ascii="Arial" w:hAnsi="Arial"/>
      <w:sz w:val="18"/>
      <w:lang w:eastAsia="en-US"/>
    </w:rPr>
  </w:style>
  <w:style w:type="paragraph" w:customStyle="1" w:styleId="Tabletext">
    <w:name w:val="Table_text"/>
    <w:basedOn w:val="Normal"/>
    <w:rsid w:val="001C44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1C44A8"/>
    <w:rPr>
      <w:rFonts w:ascii="Times New Roman" w:eastAsia="SimSun" w:hAnsi="Times New Roman" w:cs="Times New Roman"/>
      <w:sz w:val="20"/>
      <w:szCs w:val="20"/>
      <w:lang w:val="en-GB"/>
    </w:rPr>
  </w:style>
  <w:style w:type="character" w:customStyle="1" w:styleId="NOChar">
    <w:name w:val="NO Char"/>
    <w:link w:val="NO"/>
    <w:rsid w:val="001C44A8"/>
    <w:rPr>
      <w:rFonts w:ascii="Times New Roman" w:eastAsia="SimSun" w:hAnsi="Times New Roman" w:cs="Times New Roman"/>
      <w:sz w:val="20"/>
      <w:szCs w:val="20"/>
      <w:lang w:val="en-GB"/>
    </w:rPr>
  </w:style>
  <w:style w:type="paragraph" w:customStyle="1" w:styleId="B3">
    <w:name w:val="B3+"/>
    <w:basedOn w:val="B30"/>
    <w:rsid w:val="001C44A8"/>
    <w:pPr>
      <w:numPr>
        <w:numId w:val="7"/>
      </w:numPr>
      <w:tabs>
        <w:tab w:val="clear" w:pos="1644"/>
        <w:tab w:val="left" w:pos="1134"/>
      </w:tabs>
      <w:spacing w:after="180"/>
      <w:ind w:left="720" w:hanging="360"/>
    </w:pPr>
    <w:rPr>
      <w:rFonts w:eastAsia="Times New Roman"/>
    </w:rPr>
  </w:style>
  <w:style w:type="paragraph" w:customStyle="1" w:styleId="3GPPH2">
    <w:name w:val="3GPP H2"/>
    <w:basedOn w:val="Heading2"/>
    <w:next w:val="3GPPText"/>
    <w:link w:val="3GPPH2Char"/>
    <w:qFormat/>
    <w:rsid w:val="001C44A8"/>
    <w:pPr>
      <w:numPr>
        <w:ilvl w:val="0"/>
        <w:numId w:val="0"/>
      </w:numPr>
      <w:ind w:left="284" w:hanging="284"/>
    </w:pPr>
  </w:style>
  <w:style w:type="paragraph" w:customStyle="1" w:styleId="3GPPH3">
    <w:name w:val="3GPP H3"/>
    <w:basedOn w:val="Heading3"/>
    <w:next w:val="3GPPText"/>
    <w:link w:val="3GPPH3Char"/>
    <w:rsid w:val="001C44A8"/>
    <w:pPr>
      <w:numPr>
        <w:ilvl w:val="0"/>
        <w:numId w:val="0"/>
      </w:numPr>
      <w:ind w:left="567" w:hanging="283"/>
    </w:pPr>
  </w:style>
  <w:style w:type="character" w:customStyle="1" w:styleId="3GPPH2Char">
    <w:name w:val="3GPP H2 Char"/>
    <w:link w:val="3GPPH2"/>
    <w:rsid w:val="001C44A8"/>
    <w:rPr>
      <w:rFonts w:ascii="Arial" w:eastAsia="SimSun" w:hAnsi="Arial" w:cs="Times New Roman"/>
      <w:sz w:val="32"/>
      <w:szCs w:val="20"/>
      <w:lang w:val="en-GB"/>
    </w:rPr>
  </w:style>
  <w:style w:type="numbering" w:customStyle="1" w:styleId="3GPPBullets">
    <w:name w:val="3GPP Bullets"/>
    <w:basedOn w:val="NoList"/>
    <w:uiPriority w:val="99"/>
    <w:rsid w:val="001C44A8"/>
    <w:pPr>
      <w:numPr>
        <w:numId w:val="8"/>
      </w:numPr>
    </w:pPr>
  </w:style>
  <w:style w:type="character" w:customStyle="1" w:styleId="3GPPH3Char">
    <w:name w:val="3GPP H3 Char"/>
    <w:link w:val="3GPPH3"/>
    <w:rsid w:val="001C44A8"/>
    <w:rPr>
      <w:rFonts w:ascii="Arial" w:eastAsia="SimSun" w:hAnsi="Arial" w:cs="Times New Roman"/>
      <w:sz w:val="28"/>
      <w:szCs w:val="20"/>
      <w:lang w:val="en-GB"/>
    </w:rPr>
  </w:style>
  <w:style w:type="numbering" w:customStyle="1" w:styleId="3GPPList">
    <w:name w:val="3GPP List"/>
    <w:basedOn w:val="NoList"/>
    <w:uiPriority w:val="99"/>
    <w:rsid w:val="001C44A8"/>
    <w:pPr>
      <w:numPr>
        <w:numId w:val="9"/>
      </w:numPr>
    </w:pPr>
  </w:style>
  <w:style w:type="paragraph" w:styleId="TableofFigures">
    <w:name w:val="table of figures"/>
    <w:basedOn w:val="Normal"/>
    <w:next w:val="Normal"/>
    <w:uiPriority w:val="99"/>
    <w:rsid w:val="001C44A8"/>
    <w:pPr>
      <w:spacing w:after="0"/>
      <w:ind w:left="400" w:hanging="400"/>
    </w:pPr>
    <w:rPr>
      <w:rFonts w:ascii="Calibri" w:hAnsi="Calibri" w:cs="Calibri"/>
      <w:b/>
      <w:bCs/>
    </w:rPr>
  </w:style>
  <w:style w:type="paragraph" w:styleId="Index3">
    <w:name w:val="index 3"/>
    <w:basedOn w:val="Normal"/>
    <w:next w:val="Normal"/>
    <w:autoRedefine/>
    <w:rsid w:val="001C44A8"/>
    <w:pPr>
      <w:spacing w:after="0"/>
      <w:ind w:left="600" w:hanging="200"/>
    </w:pPr>
    <w:rPr>
      <w:rFonts w:ascii="Calibri" w:hAnsi="Calibri" w:cs="Calibri"/>
    </w:rPr>
  </w:style>
  <w:style w:type="paragraph" w:styleId="Index4">
    <w:name w:val="index 4"/>
    <w:basedOn w:val="Normal"/>
    <w:next w:val="Normal"/>
    <w:autoRedefine/>
    <w:rsid w:val="001C44A8"/>
    <w:pPr>
      <w:spacing w:after="0"/>
      <w:ind w:left="800" w:hanging="200"/>
    </w:pPr>
    <w:rPr>
      <w:rFonts w:ascii="Calibri" w:hAnsi="Calibri" w:cs="Calibri"/>
    </w:rPr>
  </w:style>
  <w:style w:type="paragraph" w:styleId="Index5">
    <w:name w:val="index 5"/>
    <w:basedOn w:val="Normal"/>
    <w:next w:val="Normal"/>
    <w:autoRedefine/>
    <w:rsid w:val="001C44A8"/>
    <w:pPr>
      <w:spacing w:after="0"/>
      <w:ind w:left="1000" w:hanging="200"/>
    </w:pPr>
    <w:rPr>
      <w:rFonts w:ascii="Calibri" w:hAnsi="Calibri" w:cs="Calibri"/>
    </w:rPr>
  </w:style>
  <w:style w:type="paragraph" w:styleId="Index6">
    <w:name w:val="index 6"/>
    <w:basedOn w:val="Normal"/>
    <w:next w:val="Normal"/>
    <w:autoRedefine/>
    <w:rsid w:val="001C44A8"/>
    <w:pPr>
      <w:spacing w:after="0"/>
      <w:ind w:left="1200" w:hanging="200"/>
    </w:pPr>
    <w:rPr>
      <w:rFonts w:ascii="Calibri" w:hAnsi="Calibri" w:cs="Calibri"/>
    </w:rPr>
  </w:style>
  <w:style w:type="paragraph" w:styleId="Index7">
    <w:name w:val="index 7"/>
    <w:basedOn w:val="Normal"/>
    <w:next w:val="Normal"/>
    <w:autoRedefine/>
    <w:rsid w:val="001C44A8"/>
    <w:pPr>
      <w:spacing w:after="0"/>
      <w:ind w:left="1400" w:hanging="200"/>
    </w:pPr>
    <w:rPr>
      <w:rFonts w:ascii="Calibri" w:hAnsi="Calibri" w:cs="Calibri"/>
    </w:rPr>
  </w:style>
  <w:style w:type="paragraph" w:styleId="Index8">
    <w:name w:val="index 8"/>
    <w:basedOn w:val="Normal"/>
    <w:next w:val="Normal"/>
    <w:autoRedefine/>
    <w:rsid w:val="001C44A8"/>
    <w:pPr>
      <w:spacing w:after="0"/>
      <w:ind w:left="1600" w:hanging="200"/>
    </w:pPr>
    <w:rPr>
      <w:rFonts w:ascii="Calibri" w:hAnsi="Calibri" w:cs="Calibri"/>
    </w:rPr>
  </w:style>
  <w:style w:type="paragraph" w:styleId="Index9">
    <w:name w:val="index 9"/>
    <w:basedOn w:val="Normal"/>
    <w:next w:val="Normal"/>
    <w:autoRedefine/>
    <w:rsid w:val="001C44A8"/>
    <w:pPr>
      <w:spacing w:after="0"/>
      <w:ind w:left="1800" w:hanging="200"/>
    </w:pPr>
    <w:rPr>
      <w:rFonts w:ascii="Calibri" w:hAnsi="Calibri" w:cs="Calibri"/>
    </w:rPr>
  </w:style>
  <w:style w:type="paragraph" w:styleId="IndexHeading">
    <w:name w:val="index heading"/>
    <w:basedOn w:val="Normal"/>
    <w:next w:val="Index1"/>
    <w:uiPriority w:val="99"/>
    <w:rsid w:val="001C44A8"/>
    <w:pPr>
      <w:spacing w:after="0"/>
    </w:pPr>
    <w:rPr>
      <w:rFonts w:ascii="Calibri" w:hAnsi="Calibri" w:cs="Calibri"/>
    </w:rPr>
  </w:style>
  <w:style w:type="character" w:customStyle="1" w:styleId="TOC2Char">
    <w:name w:val="TOC 2 Char"/>
    <w:link w:val="TOC2"/>
    <w:semiHidden/>
    <w:rsid w:val="001C44A8"/>
    <w:rPr>
      <w:rFonts w:ascii="Times New Roman" w:eastAsia="SimSun" w:hAnsi="Times New Roman" w:cs="Times New Roman"/>
      <w:sz w:val="20"/>
      <w:szCs w:val="20"/>
      <w:lang w:eastAsia="zh-CN"/>
    </w:rPr>
  </w:style>
  <w:style w:type="paragraph" w:customStyle="1" w:styleId="References">
    <w:name w:val="References"/>
    <w:basedOn w:val="Normal"/>
    <w:rsid w:val="001C44A8"/>
    <w:pPr>
      <w:numPr>
        <w:ilvl w:val="2"/>
        <w:numId w:val="10"/>
      </w:numPr>
      <w:overflowPunct/>
      <w:autoSpaceDE/>
      <w:autoSpaceDN/>
      <w:adjustRightInd/>
      <w:spacing w:after="0"/>
      <w:textAlignment w:val="auto"/>
    </w:pPr>
    <w:rPr>
      <w:rFonts w:eastAsia="Times New Roman"/>
      <w:szCs w:val="24"/>
      <w:lang w:val="en-US"/>
    </w:rPr>
  </w:style>
  <w:style w:type="paragraph" w:customStyle="1" w:styleId="1">
    <w:name w:val="正文1"/>
    <w:rsid w:val="001C44A8"/>
    <w:pPr>
      <w:widowControl w:val="0"/>
      <w:spacing w:before="100" w:beforeAutospacing="1" w:line="256" w:lineRule="auto"/>
      <w:jc w:val="both"/>
    </w:pPr>
    <w:rPr>
      <w:rFonts w:ascii="Times New Roman" w:eastAsia="SimSun" w:hAnsi="Times New Roman" w:cs="Times New Roman"/>
      <w:kern w:val="2"/>
      <w:sz w:val="21"/>
      <w:szCs w:val="21"/>
      <w:lang w:eastAsia="zh-CN"/>
    </w:rPr>
  </w:style>
  <w:style w:type="character" w:customStyle="1" w:styleId="fontstyle11">
    <w:name w:val="fontstyle11"/>
    <w:basedOn w:val="DefaultParagraphFont"/>
    <w:rsid w:val="001C44A8"/>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1C44A8"/>
    <w:pPr>
      <w:keepNext w:val="0"/>
      <w:keepLines w:val="0"/>
      <w:widowControl w:val="0"/>
      <w:numPr>
        <w:numId w:val="11"/>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Theme="minorHAnsi" w:cstheme="minorHAnsi"/>
      <w:b/>
      <w:caps/>
      <w:color w:val="0070C0"/>
      <w:kern w:val="28"/>
      <w:sz w:val="24"/>
      <w:szCs w:val="22"/>
      <w:lang w:val="en-US" w:eastAsia="ko-KR" w:bidi="hi-IN"/>
    </w:rPr>
  </w:style>
  <w:style w:type="character" w:customStyle="1" w:styleId="IDFHeading3Char">
    <w:name w:val="IDF Heading 3 Char"/>
    <w:basedOn w:val="IDFHeading2Char"/>
    <w:link w:val="IDFHeading3"/>
    <w:locked/>
    <w:rsid w:val="001C44A8"/>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1C44A8"/>
    <w:pPr>
      <w:numPr>
        <w:ilvl w:val="1"/>
      </w:numPr>
      <w:outlineLvl w:val="2"/>
    </w:pPr>
  </w:style>
  <w:style w:type="paragraph" w:customStyle="1" w:styleId="IDFHeading4">
    <w:name w:val="IDF Heading 4"/>
    <w:basedOn w:val="IDFHeading3"/>
    <w:qFormat/>
    <w:rsid w:val="001C44A8"/>
    <w:pPr>
      <w:numPr>
        <w:ilvl w:val="2"/>
      </w:numPr>
      <w:shd w:val="clear" w:color="auto" w:fill="auto"/>
      <w:tabs>
        <w:tab w:val="num" w:pos="360"/>
        <w:tab w:val="num" w:pos="2160"/>
      </w:tabs>
      <w:ind w:left="2160" w:hanging="180"/>
      <w:outlineLvl w:val="3"/>
    </w:pPr>
  </w:style>
  <w:style w:type="character" w:customStyle="1" w:styleId="N1Char">
    <w:name w:val="N1 Char"/>
    <w:basedOn w:val="DefaultParagraphFont"/>
    <w:link w:val="N1"/>
    <w:locked/>
    <w:rsid w:val="001C44A8"/>
    <w:rPr>
      <w:rFonts w:ascii="MS Mincho" w:eastAsiaTheme="minorEastAsia" w:cstheme="minorHAnsi"/>
      <w:lang w:eastAsia="ko-KR" w:bidi="hi-IN"/>
    </w:rPr>
  </w:style>
  <w:style w:type="paragraph" w:customStyle="1" w:styleId="N1">
    <w:name w:val="N1"/>
    <w:basedOn w:val="Normal"/>
    <w:link w:val="N1Char"/>
    <w:qFormat/>
    <w:rsid w:val="001C44A8"/>
    <w:pPr>
      <w:overflowPunct/>
      <w:autoSpaceDE/>
      <w:autoSpaceDN/>
      <w:adjustRightInd/>
      <w:spacing w:after="0"/>
      <w:ind w:left="634"/>
      <w:textAlignment w:val="auto"/>
    </w:pPr>
    <w:rPr>
      <w:rFonts w:ascii="MS Mincho" w:eastAsiaTheme="minorEastAsia" w:hAnsiTheme="minorHAnsi" w:cstheme="minorHAnsi"/>
      <w:sz w:val="22"/>
      <w:szCs w:val="22"/>
      <w:lang w:val="en-US" w:eastAsia="ko-KR" w:bidi="hi-IN"/>
    </w:rPr>
  </w:style>
  <w:style w:type="character" w:customStyle="1" w:styleId="mw-editsection">
    <w:name w:val="mw-editsection"/>
    <w:basedOn w:val="DefaultParagraphFont"/>
    <w:rsid w:val="001C44A8"/>
  </w:style>
  <w:style w:type="character" w:customStyle="1" w:styleId="mw-editsection-bracket">
    <w:name w:val="mw-editsection-bracket"/>
    <w:basedOn w:val="DefaultParagraphFont"/>
    <w:rsid w:val="001C44A8"/>
  </w:style>
  <w:style w:type="paragraph" w:styleId="HTMLPreformatted">
    <w:name w:val="HTML Preformatted"/>
    <w:basedOn w:val="Normal"/>
    <w:link w:val="HTMLPreformattedChar"/>
    <w:uiPriority w:val="99"/>
    <w:unhideWhenUsed/>
    <w:rsid w:val="001C4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1C44A8"/>
    <w:rPr>
      <w:rFonts w:ascii="Courier New" w:eastAsia="Times New Roman" w:hAnsi="Courier New" w:cs="Courier New"/>
      <w:sz w:val="20"/>
      <w:szCs w:val="20"/>
      <w:lang w:val="ru-RU" w:eastAsia="ru-RU"/>
    </w:rPr>
  </w:style>
  <w:style w:type="character" w:customStyle="1" w:styleId="mwe-math-mathml-inline">
    <w:name w:val="mwe-math-mathml-inline"/>
    <w:basedOn w:val="DefaultParagraphFont"/>
    <w:rsid w:val="001C44A8"/>
  </w:style>
  <w:style w:type="character" w:customStyle="1" w:styleId="B1Char1">
    <w:name w:val="B1 Char1"/>
    <w:qFormat/>
    <w:rsid w:val="001C44A8"/>
    <w:rPr>
      <w:rFonts w:ascii="Times New Roman" w:eastAsia="Times New Roman" w:hAnsi="Times New Roman" w:cs="Times New Roman"/>
      <w:sz w:val="20"/>
      <w:szCs w:val="20"/>
      <w:lang w:val="en-GB" w:eastAsia="en-US"/>
    </w:rPr>
  </w:style>
  <w:style w:type="character" w:customStyle="1" w:styleId="TANChar">
    <w:name w:val="TAN Char"/>
    <w:link w:val="TAN"/>
    <w:locked/>
    <w:rsid w:val="001C44A8"/>
    <w:rPr>
      <w:rFonts w:ascii="Arial" w:eastAsia="SimSun" w:hAnsi="Arial" w:cs="Times New Roman"/>
      <w:sz w:val="18"/>
      <w:szCs w:val="20"/>
      <w:lang w:val="en-GB"/>
    </w:rPr>
  </w:style>
  <w:style w:type="character" w:customStyle="1" w:styleId="normaltextrun">
    <w:name w:val="normaltextrun"/>
    <w:qFormat/>
    <w:rsid w:val="001C44A8"/>
  </w:style>
  <w:style w:type="character" w:customStyle="1" w:styleId="spellingerror">
    <w:name w:val="spellingerror"/>
    <w:qFormat/>
    <w:rsid w:val="001C44A8"/>
  </w:style>
  <w:style w:type="character" w:customStyle="1" w:styleId="B10">
    <w:name w:val="B1 (文字)"/>
    <w:qFormat/>
    <w:rsid w:val="001C44A8"/>
    <w:rPr>
      <w:rFonts w:eastAsia="MS Mincho"/>
      <w:lang w:val="en-GB" w:eastAsia="en-US" w:bidi="ar-SA"/>
    </w:rPr>
  </w:style>
  <w:style w:type="character" w:customStyle="1" w:styleId="B2Char">
    <w:name w:val="B2 Char"/>
    <w:link w:val="B2"/>
    <w:qFormat/>
    <w:rsid w:val="001C44A8"/>
    <w:rPr>
      <w:rFonts w:ascii="Times New Roman" w:eastAsia="SimSun" w:hAnsi="Times New Roman" w:cs="Times New Roman"/>
      <w:sz w:val="20"/>
      <w:szCs w:val="20"/>
      <w:lang w:val="en-GB"/>
    </w:rPr>
  </w:style>
  <w:style w:type="character" w:customStyle="1" w:styleId="eop">
    <w:name w:val="eop"/>
    <w:basedOn w:val="DefaultParagraphFont"/>
    <w:rsid w:val="001C44A8"/>
  </w:style>
  <w:style w:type="paragraph" w:customStyle="1" w:styleId="paragraph">
    <w:name w:val="paragraph"/>
    <w:basedOn w:val="Normal"/>
    <w:rsid w:val="001C44A8"/>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rsid w:val="001C44A8"/>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1C44A8"/>
    <w:rPr>
      <w:rFonts w:ascii="Times New Roman" w:eastAsia="SimSun" w:hAnsi="Times New Roman" w:cs="Times New Roman"/>
      <w:sz w:val="20"/>
      <w:szCs w:val="20"/>
      <w:lang w:val="en-GB"/>
    </w:rPr>
  </w:style>
  <w:style w:type="character" w:styleId="UnresolvedMention">
    <w:name w:val="Unresolved Mention"/>
    <w:basedOn w:val="DefaultParagraphFont"/>
    <w:uiPriority w:val="99"/>
    <w:semiHidden/>
    <w:unhideWhenUsed/>
    <w:rsid w:val="001C44A8"/>
    <w:rPr>
      <w:color w:val="605E5C"/>
      <w:shd w:val="clear" w:color="auto" w:fill="E1DFDD"/>
    </w:rPr>
  </w:style>
  <w:style w:type="character" w:customStyle="1" w:styleId="apple-converted-space">
    <w:name w:val="apple-converted-space"/>
    <w:rsid w:val="001C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90E36-A15F-4067-8440-E5A96C97520A}">
  <ds:schemaRefs>
    <ds:schemaRef ds:uri="http://schemas.openxmlformats.org/officeDocument/2006/bibliography"/>
  </ds:schemaRefs>
</ds:datastoreItem>
</file>

<file path=customXml/itemProps2.xml><?xml version="1.0" encoding="utf-8"?>
<ds:datastoreItem xmlns:ds="http://schemas.openxmlformats.org/officeDocument/2006/customXml" ds:itemID="{EA39BA51-718F-45F2-B827-CF750D5A4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AF9EA-9237-4A88-912F-43D5CF763C09}">
  <ds:schemaRefs>
    <ds:schemaRef ds:uri="http://schemas.microsoft.com/sharepoint/v3/contenttype/forms"/>
  </ds:schemaRefs>
</ds:datastoreItem>
</file>

<file path=customXml/itemProps4.xml><?xml version="1.0" encoding="utf-8"?>
<ds:datastoreItem xmlns:ds="http://schemas.openxmlformats.org/officeDocument/2006/customXml" ds:itemID="{5BCB786B-AA10-4930-91F7-088565774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9557</TotalTime>
  <Pages>10</Pages>
  <Words>3631</Words>
  <Characters>20702</Characters>
  <Application>Microsoft Office Word</Application>
  <DocSecurity>0</DocSecurity>
  <Lines>172</Lines>
  <Paragraphs>48</Paragraphs>
  <ScaleCrop>false</ScaleCrop>
  <Company/>
  <LinksUpToDate>false</LinksUpToDate>
  <CharactersWithSpaces>24285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2394</cp:revision>
  <dcterms:created xsi:type="dcterms:W3CDTF">2021-04-29T00:43:00Z</dcterms:created>
  <dcterms:modified xsi:type="dcterms:W3CDTF">2022-02-14T18:25:00Z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